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15312A82" w:rsidR="00E90E49" w:rsidRPr="0052725F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A611BC">
        <w:t>11</w:t>
      </w:r>
      <w:r w:rsidR="0052725F">
        <w:t>4</w:t>
      </w:r>
      <w:r w:rsidR="00432675">
        <w:t>-bis</w:t>
      </w:r>
      <w:r w:rsidRPr="00CE0424">
        <w:tab/>
      </w:r>
      <w:r w:rsidR="00201848" w:rsidRPr="00201848">
        <w:rPr>
          <w:sz w:val="32"/>
          <w:szCs w:val="32"/>
        </w:rPr>
        <w:t>R1-</w:t>
      </w:r>
      <w:r w:rsidR="00DD2006" w:rsidRPr="00DD2006">
        <w:rPr>
          <w:sz w:val="32"/>
          <w:szCs w:val="32"/>
        </w:rPr>
        <w:t>2309776</w:t>
      </w:r>
    </w:p>
    <w:p w14:paraId="0CE7B7E6" w14:textId="6C872C82" w:rsidR="00E90E49" w:rsidRPr="00CE0424" w:rsidRDefault="00432675" w:rsidP="00311702">
      <w:pPr>
        <w:pStyle w:val="3GPPHeader"/>
      </w:pPr>
      <w:bookmarkStart w:id="0" w:name="_Hlk141971944"/>
      <w:r>
        <w:t>Xiamen, P.R. China</w:t>
      </w:r>
      <w:r w:rsidR="002B6E7E">
        <w:t xml:space="preserve">, </w:t>
      </w:r>
      <w:r>
        <w:t>October 9</w:t>
      </w:r>
      <w:r w:rsidRPr="00432675">
        <w:rPr>
          <w:vertAlign w:val="superscript"/>
        </w:rPr>
        <w:t>th</w:t>
      </w:r>
      <w:r>
        <w:t xml:space="preserve"> </w:t>
      </w:r>
      <w:r w:rsidR="001D53E7" w:rsidRPr="005F62D5">
        <w:t xml:space="preserve">– </w:t>
      </w:r>
      <w:r>
        <w:t>13</w:t>
      </w:r>
      <w:r w:rsidR="001D53E7" w:rsidRPr="005F62D5">
        <w:rPr>
          <w:vertAlign w:val="superscript"/>
        </w:rPr>
        <w:t>th</w:t>
      </w:r>
      <w:r w:rsidR="005F62D5" w:rsidRPr="005F62D5">
        <w:t xml:space="preserve"> </w:t>
      </w:r>
      <w:bookmarkEnd w:id="0"/>
      <w:r w:rsidR="0027144F" w:rsidRPr="005F62D5">
        <w:t>20</w:t>
      </w:r>
      <w:r w:rsidR="00A611BC" w:rsidRPr="005F62D5">
        <w:t>2</w:t>
      </w:r>
      <w:r w:rsidR="005F62D5" w:rsidRPr="005F62D5">
        <w:t>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1A386FF5" w:rsidR="00E90E49" w:rsidRPr="002133FD" w:rsidRDefault="00E90E49" w:rsidP="00311702">
      <w:pPr>
        <w:pStyle w:val="3GPPHeader"/>
        <w:rPr>
          <w:sz w:val="22"/>
        </w:rPr>
      </w:pPr>
      <w:r w:rsidRPr="002133FD">
        <w:rPr>
          <w:sz w:val="22"/>
        </w:rPr>
        <w:t>Agenda Item:</w:t>
      </w:r>
      <w:r w:rsidRPr="002133FD">
        <w:rPr>
          <w:sz w:val="22"/>
        </w:rPr>
        <w:tab/>
      </w:r>
      <w:r w:rsidR="00603133" w:rsidRPr="002133FD">
        <w:rPr>
          <w:sz w:val="22"/>
        </w:rPr>
        <w:t>8.16.11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4AE93DB9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F62D5">
        <w:rPr>
          <w:sz w:val="22"/>
        </w:rPr>
        <w:t>UE</w:t>
      </w:r>
      <w:r w:rsidR="005F62D5" w:rsidDel="006C527C">
        <w:rPr>
          <w:sz w:val="22"/>
        </w:rPr>
        <w:t>-</w:t>
      </w:r>
      <w:r w:rsidR="005F62D5">
        <w:rPr>
          <w:sz w:val="22"/>
        </w:rPr>
        <w:t>features for NCR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5F62D5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3035B5D1" w14:textId="73E0CA4A" w:rsidR="00A43305" w:rsidRDefault="00E90E49" w:rsidP="00A43305">
      <w:pPr>
        <w:pStyle w:val="Heading1"/>
      </w:pPr>
      <w:r w:rsidRPr="00CE0424">
        <w:t>Introduction</w:t>
      </w:r>
    </w:p>
    <w:p w14:paraId="3028D930" w14:textId="23ECDA8E" w:rsidR="00CC307D" w:rsidRDefault="00A43305" w:rsidP="00CC307D">
      <w:r>
        <w:t xml:space="preserve">In this contribution, we discuss our view on the remaining issue regarding </w:t>
      </w:r>
      <w:r w:rsidR="00DA4231">
        <w:t xml:space="preserve">the </w:t>
      </w:r>
      <w:r>
        <w:t>NCR-M</w:t>
      </w:r>
      <w:r w:rsidR="00DA4231">
        <w:t>T’s</w:t>
      </w:r>
      <w:r>
        <w:t xml:space="preserve"> capabilities considering the NCR deployment</w:t>
      </w:r>
      <w:r w:rsidR="00CC307D">
        <w:t>.</w:t>
      </w:r>
      <w:r w:rsidR="00E15ACC">
        <w:t xml:space="preserve"> The outcome of the discussions in RAN1 #11</w:t>
      </w:r>
      <w:r w:rsidR="00432675">
        <w:t>4</w:t>
      </w:r>
      <w:r w:rsidR="00E15ACC">
        <w:t xml:space="preserve"> were summarized in </w:t>
      </w:r>
      <w:r w:rsidR="00E15ACC">
        <w:fldChar w:fldCharType="begin"/>
      </w:r>
      <w:r w:rsidR="00E15ACC">
        <w:instrText xml:space="preserve"> REF _Ref174151459 \r \h </w:instrText>
      </w:r>
      <w:r w:rsidR="00E15ACC">
        <w:fldChar w:fldCharType="separate"/>
      </w:r>
      <w:r w:rsidR="00CE1BD0">
        <w:t>[1]</w:t>
      </w:r>
      <w:r w:rsidR="00E15ACC">
        <w:fldChar w:fldCharType="end"/>
      </w:r>
      <w:r w:rsidR="00E15ACC">
        <w:t>, which is also used as the starting point for the discussion.</w:t>
      </w:r>
    </w:p>
    <w:p w14:paraId="25F3EC9C" w14:textId="79AE3F88" w:rsidR="00A43305" w:rsidRPr="00DA4231" w:rsidRDefault="004000E8" w:rsidP="00A43305">
      <w:pPr>
        <w:pStyle w:val="Heading1"/>
      </w:pPr>
      <w:bookmarkStart w:id="1" w:name="_Ref178064866"/>
      <w:r w:rsidRPr="00CE0424">
        <w:t>Discussion</w:t>
      </w:r>
      <w:bookmarkEnd w:id="1"/>
    </w:p>
    <w:p w14:paraId="56ABFCA8" w14:textId="1384B5F6" w:rsidR="005F62D5" w:rsidRDefault="006F1916" w:rsidP="00DC3F81">
      <w:pPr>
        <w:pStyle w:val="Heading2"/>
      </w:pPr>
      <w:r>
        <w:t xml:space="preserve">FG </w:t>
      </w:r>
      <w:r w:rsidR="005F62D5" w:rsidRPr="00DC3F81">
        <w:t>43</w:t>
      </w:r>
      <w:r w:rsidR="005F62D5">
        <w:t>-3</w:t>
      </w:r>
    </w:p>
    <w:p w14:paraId="2F16E081" w14:textId="1E8808CB" w:rsidR="008641D2" w:rsidRPr="009549A4" w:rsidRDefault="008641D2" w:rsidP="008641D2">
      <w:pPr>
        <w:pStyle w:val="TAL"/>
        <w:rPr>
          <w:rFonts w:cs="Arial"/>
          <w:color w:val="000000" w:themeColor="text1"/>
          <w:sz w:val="20"/>
          <w:szCs w:val="20"/>
          <w:lang w:eastAsia="zh-CN"/>
        </w:rPr>
      </w:pPr>
      <w:r w:rsidRPr="009549A4">
        <w:rPr>
          <w:rFonts w:cs="Arial"/>
          <w:color w:val="000000" w:themeColor="text1"/>
          <w:sz w:val="20"/>
          <w:szCs w:val="20"/>
          <w:lang w:val="en-US" w:eastAsia="zh-CN"/>
        </w:rPr>
        <w:t>From RAN1 #114</w:t>
      </w:r>
      <w:r w:rsidR="00996217" w:rsidRPr="009549A4">
        <w:rPr>
          <w:rFonts w:cs="Arial"/>
          <w:color w:val="000000" w:themeColor="text1"/>
          <w:sz w:val="20"/>
          <w:szCs w:val="20"/>
          <w:lang w:val="en-US" w:eastAsia="zh-CN"/>
        </w:rPr>
        <w:t>,</w:t>
      </w:r>
      <w:r w:rsidRPr="009549A4">
        <w:rPr>
          <w:rFonts w:cs="Arial"/>
          <w:color w:val="000000" w:themeColor="text1"/>
          <w:sz w:val="20"/>
          <w:szCs w:val="20"/>
          <w:lang w:val="en-US" w:eastAsia="zh-CN"/>
        </w:rPr>
        <w:t xml:space="preserve"> the only outstanding issue is whether</w:t>
      </w:r>
      <w:r w:rsidR="00F507A9" w:rsidRPr="009549A4">
        <w:rPr>
          <w:rFonts w:cs="Arial"/>
          <w:color w:val="000000" w:themeColor="text1"/>
          <w:sz w:val="20"/>
          <w:szCs w:val="20"/>
          <w:lang w:val="en-US" w:eastAsia="zh-CN"/>
        </w:rPr>
        <w:t>,</w:t>
      </w:r>
      <w:r w:rsidRPr="009549A4">
        <w:rPr>
          <w:rFonts w:cs="Arial"/>
          <w:color w:val="000000" w:themeColor="text1"/>
          <w:sz w:val="20"/>
          <w:szCs w:val="20"/>
          <w:lang w:val="en-US" w:eastAsia="zh-CN"/>
        </w:rPr>
        <w:t xml:space="preserve"> or not</w:t>
      </w:r>
      <w:r w:rsidR="00F507A9" w:rsidRPr="009549A4">
        <w:rPr>
          <w:rFonts w:cs="Arial"/>
          <w:color w:val="000000" w:themeColor="text1"/>
          <w:sz w:val="20"/>
          <w:szCs w:val="20"/>
          <w:lang w:val="en-US" w:eastAsia="zh-CN"/>
        </w:rPr>
        <w:t>,</w:t>
      </w:r>
      <w:r w:rsidRPr="009549A4">
        <w:rPr>
          <w:rFonts w:cs="Arial"/>
          <w:color w:val="000000" w:themeColor="text1"/>
          <w:sz w:val="20"/>
          <w:szCs w:val="20"/>
          <w:lang w:val="en-US" w:eastAsia="zh-CN"/>
        </w:rPr>
        <w:t xml:space="preserve"> to include 0 as </w:t>
      </w:r>
      <w:r w:rsidR="00203B23" w:rsidRPr="009549A4">
        <w:rPr>
          <w:rFonts w:cs="Arial"/>
          <w:color w:val="000000" w:themeColor="text1"/>
          <w:sz w:val="20"/>
          <w:szCs w:val="20"/>
          <w:lang w:val="en-US" w:eastAsia="zh-CN"/>
        </w:rPr>
        <w:t xml:space="preserve">a </w:t>
      </w:r>
      <w:r w:rsidRPr="009549A4">
        <w:rPr>
          <w:rFonts w:cs="Arial"/>
          <w:color w:val="000000" w:themeColor="text1"/>
          <w:sz w:val="20"/>
          <w:szCs w:val="20"/>
          <w:lang w:val="en-US" w:eastAsia="zh-CN"/>
        </w:rPr>
        <w:t xml:space="preserve">value </w:t>
      </w:r>
      <w:r w:rsidR="00203B23" w:rsidRPr="009549A4">
        <w:rPr>
          <w:rFonts w:cs="Arial"/>
          <w:color w:val="000000" w:themeColor="text1"/>
          <w:sz w:val="20"/>
          <w:szCs w:val="20"/>
          <w:lang w:val="en-US" w:eastAsia="zh-CN"/>
        </w:rPr>
        <w:t xml:space="preserve">for the component </w:t>
      </w:r>
      <w:r w:rsidR="00203B23" w:rsidRPr="009549A4">
        <w:rPr>
          <w:rFonts w:cs="Arial"/>
          <w:i/>
          <w:iCs/>
          <w:color w:val="000000" w:themeColor="text1"/>
          <w:sz w:val="20"/>
          <w:szCs w:val="20"/>
          <w:lang w:val="en-US" w:eastAsia="zh-CN"/>
        </w:rPr>
        <w:t>S</w:t>
      </w:r>
      <w:proofErr w:type="spellStart"/>
      <w:r w:rsidR="00203B23" w:rsidRPr="009549A4">
        <w:rPr>
          <w:rFonts w:cs="Arial"/>
          <w:i/>
          <w:iCs/>
          <w:color w:val="000000" w:themeColor="text1"/>
          <w:sz w:val="20"/>
          <w:szCs w:val="20"/>
          <w:lang w:eastAsia="zh-CN"/>
        </w:rPr>
        <w:t>upported</w:t>
      </w:r>
      <w:proofErr w:type="spellEnd"/>
      <w:r w:rsidR="00203B23" w:rsidRPr="009549A4">
        <w:rPr>
          <w:rFonts w:cs="Arial"/>
          <w:i/>
          <w:iCs/>
          <w:color w:val="000000" w:themeColor="text1"/>
          <w:sz w:val="20"/>
          <w:szCs w:val="20"/>
          <w:lang w:eastAsia="zh-CN"/>
        </w:rPr>
        <w:t xml:space="preserve"> slot-offset k values</w:t>
      </w:r>
      <w:r w:rsidR="00996217" w:rsidRPr="009549A4">
        <w:rPr>
          <w:rFonts w:cs="Arial"/>
          <w:i/>
          <w:iCs/>
          <w:color w:val="000000" w:themeColor="text1"/>
          <w:sz w:val="20"/>
          <w:szCs w:val="20"/>
          <w:lang w:val="en-US" w:eastAsia="zh-CN"/>
        </w:rPr>
        <w:t xml:space="preserve"> for reference slot</w:t>
      </w:r>
      <w:r w:rsidR="00203B23" w:rsidRPr="009549A4">
        <w:rPr>
          <w:rFonts w:cs="Arial"/>
          <w:color w:val="000000" w:themeColor="text1"/>
          <w:sz w:val="20"/>
          <w:szCs w:val="20"/>
          <w:lang w:val="en-US" w:eastAsia="zh-CN"/>
        </w:rPr>
        <w:t xml:space="preserve"> </w:t>
      </w:r>
      <w:r w:rsidR="00996217" w:rsidRPr="009549A4">
        <w:rPr>
          <w:rFonts w:cs="Arial"/>
          <w:color w:val="000000" w:themeColor="text1"/>
          <w:sz w:val="20"/>
          <w:szCs w:val="20"/>
          <w:lang w:val="en-US" w:eastAsia="zh-CN"/>
        </w:rPr>
        <w:t xml:space="preserve">in </w:t>
      </w:r>
      <w:r w:rsidRPr="009549A4">
        <w:rPr>
          <w:rFonts w:cs="Arial"/>
          <w:color w:val="000000" w:themeColor="text1"/>
          <w:sz w:val="20"/>
          <w:szCs w:val="20"/>
          <w:lang w:val="en-US" w:eastAsia="zh-CN"/>
        </w:rPr>
        <w:t xml:space="preserve">FG 43-3, </w:t>
      </w:r>
      <w:r w:rsidR="00203B23" w:rsidRPr="009549A4">
        <w:rPr>
          <w:rFonts w:cs="Arial"/>
          <w:i/>
          <w:iCs/>
          <w:color w:val="000000" w:themeColor="text1"/>
          <w:sz w:val="20"/>
          <w:szCs w:val="20"/>
          <w:lang w:val="en-US" w:eastAsia="zh-CN"/>
        </w:rPr>
        <w:t>A</w:t>
      </w:r>
      <w:r w:rsidRPr="009549A4">
        <w:rPr>
          <w:rFonts w:cs="Arial"/>
          <w:i/>
          <w:iCs/>
          <w:color w:val="000000" w:themeColor="text1"/>
          <w:sz w:val="20"/>
          <w:szCs w:val="20"/>
          <w:lang w:eastAsia="zh-CN"/>
        </w:rPr>
        <w:t>periodic beam indicatio</w:t>
      </w:r>
      <w:r w:rsidR="00203B23" w:rsidRPr="009549A4">
        <w:rPr>
          <w:rFonts w:cs="Arial"/>
          <w:i/>
          <w:iCs/>
          <w:color w:val="000000" w:themeColor="text1"/>
          <w:sz w:val="20"/>
          <w:szCs w:val="20"/>
          <w:lang w:val="en-US" w:eastAsia="zh-CN"/>
        </w:rPr>
        <w:t>n for access link</w:t>
      </w:r>
      <w:r w:rsidRPr="009549A4">
        <w:rPr>
          <w:rFonts w:cs="Arial"/>
          <w:i/>
          <w:iCs/>
          <w:color w:val="000000" w:themeColor="text1"/>
          <w:sz w:val="20"/>
          <w:szCs w:val="20"/>
          <w:lang w:eastAsia="zh-CN"/>
        </w:rPr>
        <w:t>:</w:t>
      </w:r>
    </w:p>
    <w:p w14:paraId="7923D1A1" w14:textId="77777777" w:rsidR="00203B23" w:rsidRPr="00E83BC9" w:rsidRDefault="00203B23" w:rsidP="008641D2">
      <w:pPr>
        <w:pStyle w:val="TAL"/>
        <w:rPr>
          <w:rFonts w:cs="Arial"/>
          <w:color w:val="000000" w:themeColor="text1"/>
          <w:szCs w:val="18"/>
          <w:lang w:eastAsia="zh-CN"/>
        </w:rPr>
      </w:pPr>
    </w:p>
    <w:p w14:paraId="1BAF8650" w14:textId="3B747599" w:rsidR="008641D2" w:rsidRPr="00E83BC9" w:rsidRDefault="008641D2" w:rsidP="008641D2">
      <w:pPr>
        <w:pStyle w:val="TAL"/>
        <w:numPr>
          <w:ilvl w:val="0"/>
          <w:numId w:val="36"/>
        </w:numPr>
        <w:spacing w:line="240" w:lineRule="auto"/>
        <w:jc w:val="left"/>
        <w:rPr>
          <w:rFonts w:cs="Arial"/>
          <w:color w:val="000000" w:themeColor="text1"/>
          <w:szCs w:val="18"/>
        </w:rPr>
      </w:pPr>
      <w:r w:rsidRPr="00E83BC9">
        <w:rPr>
          <w:rFonts w:cs="Arial"/>
          <w:color w:val="000000" w:themeColor="text1"/>
          <w:szCs w:val="18"/>
        </w:rPr>
        <w:t>15 kHz:</w:t>
      </w:r>
      <w:r w:rsidR="00996217">
        <w:rPr>
          <w:rFonts w:cs="Arial"/>
          <w:color w:val="000000" w:themeColor="text1"/>
          <w:szCs w:val="18"/>
          <w:lang w:val="en-US"/>
        </w:rPr>
        <w:t xml:space="preserve"> </w:t>
      </w:r>
      <w:r w:rsidRPr="00E83BC9">
        <w:rPr>
          <w:rFonts w:cs="Arial"/>
          <w:color w:val="000000" w:themeColor="text1"/>
          <w:szCs w:val="18"/>
        </w:rPr>
        <w:t xml:space="preserve"> {</w:t>
      </w:r>
      <w:r w:rsidRPr="002A29F1">
        <w:rPr>
          <w:rFonts w:cs="Arial"/>
          <w:color w:val="000000" w:themeColor="text1"/>
          <w:szCs w:val="18"/>
          <w:highlight w:val="yellow"/>
        </w:rPr>
        <w:t>[0,]</w:t>
      </w:r>
      <w:r w:rsidRPr="00E83BC9">
        <w:rPr>
          <w:rFonts w:cs="Arial"/>
          <w:color w:val="000000" w:themeColor="text1"/>
          <w:szCs w:val="18"/>
        </w:rPr>
        <w:t xml:space="preserve"> 1}</w:t>
      </w:r>
    </w:p>
    <w:p w14:paraId="37C06F8C" w14:textId="286687AE" w:rsidR="008641D2" w:rsidRPr="00E83BC9" w:rsidRDefault="008641D2" w:rsidP="008641D2">
      <w:pPr>
        <w:pStyle w:val="TAL"/>
        <w:numPr>
          <w:ilvl w:val="0"/>
          <w:numId w:val="36"/>
        </w:numPr>
        <w:spacing w:line="240" w:lineRule="auto"/>
        <w:jc w:val="left"/>
        <w:rPr>
          <w:rFonts w:cs="Arial"/>
          <w:color w:val="000000" w:themeColor="text1"/>
          <w:szCs w:val="18"/>
        </w:rPr>
      </w:pPr>
      <w:r w:rsidRPr="00E83BC9">
        <w:rPr>
          <w:rFonts w:cs="Arial"/>
          <w:color w:val="000000" w:themeColor="text1"/>
          <w:szCs w:val="18"/>
        </w:rPr>
        <w:t>30 kHz:</w:t>
      </w:r>
      <w:r w:rsidR="00996217">
        <w:rPr>
          <w:rFonts w:cs="Arial"/>
          <w:color w:val="000000" w:themeColor="text1"/>
          <w:szCs w:val="18"/>
          <w:lang w:val="en-US"/>
        </w:rPr>
        <w:t xml:space="preserve"> </w:t>
      </w:r>
      <w:r w:rsidRPr="00E83BC9">
        <w:rPr>
          <w:rFonts w:cs="Arial"/>
          <w:color w:val="000000" w:themeColor="text1"/>
          <w:szCs w:val="18"/>
        </w:rPr>
        <w:t xml:space="preserve"> {</w:t>
      </w:r>
      <w:r w:rsidRPr="002A29F1">
        <w:rPr>
          <w:rFonts w:cs="Arial"/>
          <w:color w:val="000000" w:themeColor="text1"/>
          <w:szCs w:val="18"/>
          <w:highlight w:val="yellow"/>
        </w:rPr>
        <w:t>[0,]</w:t>
      </w:r>
      <w:r w:rsidRPr="00E83BC9">
        <w:rPr>
          <w:rFonts w:cs="Arial"/>
          <w:color w:val="000000" w:themeColor="text1"/>
          <w:szCs w:val="18"/>
        </w:rPr>
        <w:t>1}</w:t>
      </w:r>
    </w:p>
    <w:p w14:paraId="4F231F33" w14:textId="0314B454" w:rsidR="008641D2" w:rsidRDefault="008641D2" w:rsidP="008641D2">
      <w:pPr>
        <w:pStyle w:val="TAL"/>
        <w:numPr>
          <w:ilvl w:val="0"/>
          <w:numId w:val="36"/>
        </w:numPr>
        <w:spacing w:line="240" w:lineRule="auto"/>
        <w:jc w:val="left"/>
        <w:rPr>
          <w:rFonts w:cs="Arial"/>
          <w:color w:val="000000" w:themeColor="text1"/>
          <w:szCs w:val="18"/>
        </w:rPr>
      </w:pPr>
      <w:r w:rsidRPr="00E83BC9">
        <w:rPr>
          <w:rFonts w:cs="Arial"/>
          <w:color w:val="000000" w:themeColor="text1"/>
          <w:szCs w:val="18"/>
        </w:rPr>
        <w:t>60 kHz:</w:t>
      </w:r>
      <w:r w:rsidR="00996217">
        <w:rPr>
          <w:rFonts w:cs="Arial"/>
          <w:color w:val="000000" w:themeColor="text1"/>
          <w:szCs w:val="18"/>
          <w:lang w:val="en-US"/>
        </w:rPr>
        <w:t xml:space="preserve"> </w:t>
      </w:r>
      <w:r w:rsidRPr="00E83BC9">
        <w:rPr>
          <w:rFonts w:cs="Arial"/>
          <w:color w:val="000000" w:themeColor="text1"/>
          <w:szCs w:val="18"/>
        </w:rPr>
        <w:t xml:space="preserve"> {</w:t>
      </w:r>
      <w:r w:rsidRPr="002A29F1">
        <w:rPr>
          <w:rFonts w:cs="Arial"/>
          <w:color w:val="000000" w:themeColor="text1"/>
          <w:szCs w:val="18"/>
          <w:highlight w:val="yellow"/>
        </w:rPr>
        <w:t>[0,]</w:t>
      </w:r>
      <w:r w:rsidRPr="00E83BC9">
        <w:rPr>
          <w:rFonts w:cs="Arial"/>
          <w:color w:val="000000" w:themeColor="text1"/>
          <w:szCs w:val="18"/>
        </w:rPr>
        <w:t>1, 2}</w:t>
      </w:r>
    </w:p>
    <w:p w14:paraId="5C88F68C" w14:textId="259A158C" w:rsidR="008641D2" w:rsidRPr="00203B23" w:rsidRDefault="008641D2" w:rsidP="00203B23">
      <w:pPr>
        <w:pStyle w:val="TAL"/>
        <w:numPr>
          <w:ilvl w:val="0"/>
          <w:numId w:val="36"/>
        </w:numPr>
        <w:spacing w:after="240" w:line="240" w:lineRule="auto"/>
        <w:jc w:val="left"/>
        <w:rPr>
          <w:rFonts w:cs="Arial"/>
          <w:color w:val="000000" w:themeColor="text1"/>
          <w:szCs w:val="18"/>
        </w:rPr>
      </w:pPr>
      <w:r w:rsidRPr="008641D2">
        <w:rPr>
          <w:rFonts w:cs="Arial"/>
          <w:color w:val="000000" w:themeColor="text1"/>
          <w:szCs w:val="18"/>
        </w:rPr>
        <w:t>120 kHz: {</w:t>
      </w:r>
      <w:r w:rsidRPr="008641D2">
        <w:rPr>
          <w:rFonts w:cs="Arial"/>
          <w:color w:val="000000" w:themeColor="text1"/>
          <w:szCs w:val="18"/>
          <w:highlight w:val="yellow"/>
        </w:rPr>
        <w:t>[0,]</w:t>
      </w:r>
      <w:r w:rsidRPr="008641D2">
        <w:rPr>
          <w:rFonts w:cs="Arial"/>
          <w:color w:val="000000" w:themeColor="text1"/>
          <w:szCs w:val="18"/>
        </w:rPr>
        <w:t>1, 2}</w:t>
      </w:r>
    </w:p>
    <w:p w14:paraId="572DABA7" w14:textId="6B41EB96" w:rsidR="00174FA3" w:rsidRDefault="00174FA3" w:rsidP="00174FA3">
      <w:r>
        <w:t xml:space="preserve">From the network’s perspective, it is desirable </w:t>
      </w:r>
      <w:r w:rsidR="00996217">
        <w:t>that</w:t>
      </w:r>
      <w:r>
        <w:t xml:space="preserve"> the </w:t>
      </w:r>
      <w:r w:rsidR="00605F6E">
        <w:t>N</w:t>
      </w:r>
      <w:r>
        <w:t xml:space="preserve">CR scheduling can take place with minimal </w:t>
      </w:r>
      <w:proofErr w:type="gramStart"/>
      <w:r w:rsidR="002469DA">
        <w:t>latency</w:t>
      </w:r>
      <w:r w:rsidR="00996217">
        <w:t>,</w:t>
      </w:r>
      <w:r w:rsidR="002469DA">
        <w:t xml:space="preserve"> since</w:t>
      </w:r>
      <w:proofErr w:type="gramEnd"/>
      <w:r>
        <w:t xml:space="preserve"> that will minimize the effect on the </w:t>
      </w:r>
      <w:proofErr w:type="spellStart"/>
      <w:r>
        <w:t>gNB’s</w:t>
      </w:r>
      <w:proofErr w:type="spellEnd"/>
      <w:r>
        <w:t xml:space="preserve"> scheduler.</w:t>
      </w:r>
      <w:r w:rsidR="00203B23">
        <w:t xml:space="preserve"> On one hand, </w:t>
      </w:r>
      <w:r w:rsidR="00B47035">
        <w:t>assuming</w:t>
      </w:r>
      <w:r w:rsidR="00203B23">
        <w:t xml:space="preserve"> a negative</w:t>
      </w:r>
      <w:r w:rsidR="00B47035">
        <w:t xml:space="preserve"> decoding</w:t>
      </w:r>
      <w:r w:rsidR="00203B23">
        <w:t xml:space="preserve"> delay, which would be the case since the DCI consumes at least one symbol, is not feasible.</w:t>
      </w:r>
      <w:r>
        <w:t xml:space="preserve"> </w:t>
      </w:r>
      <w:r w:rsidR="00203B23">
        <w:t>On the other hand,</w:t>
      </w:r>
      <w:r w:rsidR="004327CB">
        <w:t xml:space="preserve"> during the discussions, </w:t>
      </w:r>
      <w:r w:rsidR="00B47035">
        <w:t xml:space="preserve">a </w:t>
      </w:r>
      <w:r w:rsidR="00D02821">
        <w:t>condition</w:t>
      </w:r>
      <w:r w:rsidR="00B47035">
        <w:t xml:space="preserve"> for the made agreement</w:t>
      </w:r>
      <w:r w:rsidR="00D02821">
        <w:t>, for which there was consensus,</w:t>
      </w:r>
      <w:r w:rsidR="004327CB">
        <w:t xml:space="preserve"> was that </w:t>
      </w:r>
      <w:r w:rsidR="00996217">
        <w:t xml:space="preserve">it </w:t>
      </w:r>
      <w:r w:rsidR="004327CB">
        <w:t xml:space="preserve">should be possible to manage </w:t>
      </w:r>
      <w:r w:rsidR="00996217">
        <w:t xml:space="preserve">the decoding delay </w:t>
      </w:r>
      <w:r w:rsidR="004327CB">
        <w:t xml:space="preserve">entirely </w:t>
      </w:r>
      <w:r w:rsidR="00B47035">
        <w:t>within</w:t>
      </w:r>
      <w:r w:rsidR="004327CB">
        <w:t xml:space="preserve"> the RRC configured time resource list</w:t>
      </w:r>
      <w:r w:rsidR="00B47035">
        <w:t>. F</w:t>
      </w:r>
      <w:r w:rsidR="004327CB">
        <w:t xml:space="preserve">or </w:t>
      </w:r>
      <w:r w:rsidR="00B47035">
        <w:t xml:space="preserve">that </w:t>
      </w:r>
      <w:r w:rsidR="004327CB">
        <w:t>reason</w:t>
      </w:r>
      <w:r w:rsidR="003219ED">
        <w:t>,</w:t>
      </w:r>
      <w:r w:rsidR="004327CB">
        <w:t xml:space="preserve"> the value of 0 is by necessity included. </w:t>
      </w:r>
      <w:r w:rsidR="00203B23">
        <w:t>In our view, that was part of made agreements and should be honored. For that reason, o</w:t>
      </w:r>
      <w:r>
        <w:t>ur preference for the candidate values is</w:t>
      </w:r>
      <w:r w:rsidR="002469DA">
        <w:t>:</w:t>
      </w:r>
    </w:p>
    <w:p w14:paraId="6F696834" w14:textId="5C7801E2" w:rsidR="00203B23" w:rsidRPr="00203B23" w:rsidRDefault="00203B23" w:rsidP="00203B23">
      <w:pPr>
        <w:pStyle w:val="TAL"/>
        <w:numPr>
          <w:ilvl w:val="0"/>
          <w:numId w:val="36"/>
        </w:numPr>
        <w:spacing w:line="240" w:lineRule="auto"/>
        <w:jc w:val="left"/>
        <w:rPr>
          <w:rFonts w:cs="Arial"/>
          <w:color w:val="000000" w:themeColor="text1"/>
          <w:szCs w:val="18"/>
        </w:rPr>
      </w:pPr>
      <w:r w:rsidRPr="00E83BC9">
        <w:rPr>
          <w:rFonts w:cs="Arial"/>
          <w:color w:val="000000" w:themeColor="text1"/>
          <w:szCs w:val="18"/>
        </w:rPr>
        <w:t>15 kHz</w:t>
      </w:r>
      <w:r w:rsidRPr="00203B23">
        <w:rPr>
          <w:rFonts w:cs="Arial"/>
          <w:color w:val="000000" w:themeColor="text1"/>
          <w:szCs w:val="18"/>
        </w:rPr>
        <w:t>: {0, 1}</w:t>
      </w:r>
    </w:p>
    <w:p w14:paraId="39CF82D6" w14:textId="5A5787A5" w:rsidR="00203B23" w:rsidRPr="00203B23" w:rsidRDefault="00203B23" w:rsidP="00203B23">
      <w:pPr>
        <w:pStyle w:val="TAL"/>
        <w:numPr>
          <w:ilvl w:val="0"/>
          <w:numId w:val="36"/>
        </w:numPr>
        <w:spacing w:line="240" w:lineRule="auto"/>
        <w:jc w:val="left"/>
        <w:rPr>
          <w:rFonts w:cs="Arial"/>
          <w:color w:val="000000" w:themeColor="text1"/>
          <w:szCs w:val="18"/>
        </w:rPr>
      </w:pPr>
      <w:r w:rsidRPr="00203B23">
        <w:rPr>
          <w:rFonts w:cs="Arial"/>
          <w:color w:val="000000" w:themeColor="text1"/>
          <w:szCs w:val="18"/>
        </w:rPr>
        <w:t>30 kHz: {0,</w:t>
      </w:r>
      <w:r>
        <w:rPr>
          <w:rFonts w:cs="Arial"/>
          <w:color w:val="000000" w:themeColor="text1"/>
          <w:szCs w:val="18"/>
          <w:lang w:val="en-US"/>
        </w:rPr>
        <w:t xml:space="preserve"> </w:t>
      </w:r>
      <w:r w:rsidRPr="00203B23">
        <w:rPr>
          <w:rFonts w:cs="Arial"/>
          <w:color w:val="000000" w:themeColor="text1"/>
          <w:szCs w:val="18"/>
        </w:rPr>
        <w:t>1}</w:t>
      </w:r>
    </w:p>
    <w:p w14:paraId="68DB0D9A" w14:textId="6AFBB15C" w:rsidR="00203B23" w:rsidRPr="00203B23" w:rsidRDefault="00203B23" w:rsidP="00203B23">
      <w:pPr>
        <w:pStyle w:val="TAL"/>
        <w:numPr>
          <w:ilvl w:val="0"/>
          <w:numId w:val="36"/>
        </w:numPr>
        <w:spacing w:line="240" w:lineRule="auto"/>
        <w:jc w:val="left"/>
        <w:rPr>
          <w:rFonts w:cs="Arial"/>
          <w:color w:val="000000" w:themeColor="text1"/>
          <w:szCs w:val="18"/>
        </w:rPr>
      </w:pPr>
      <w:r w:rsidRPr="00203B23">
        <w:rPr>
          <w:rFonts w:cs="Arial"/>
          <w:color w:val="000000" w:themeColor="text1"/>
          <w:szCs w:val="18"/>
        </w:rPr>
        <w:t>60 kHz: {0,</w:t>
      </w:r>
      <w:r>
        <w:rPr>
          <w:rFonts w:cs="Arial"/>
          <w:color w:val="000000" w:themeColor="text1"/>
          <w:szCs w:val="18"/>
          <w:lang w:val="en-US"/>
        </w:rPr>
        <w:t xml:space="preserve"> </w:t>
      </w:r>
      <w:r w:rsidRPr="00203B23">
        <w:rPr>
          <w:rFonts w:cs="Arial"/>
          <w:color w:val="000000" w:themeColor="text1"/>
          <w:szCs w:val="18"/>
        </w:rPr>
        <w:t>1, 2}</w:t>
      </w:r>
    </w:p>
    <w:p w14:paraId="4AB7B44A" w14:textId="47CDF1D6" w:rsidR="00203B23" w:rsidRDefault="00203B23" w:rsidP="00203B23">
      <w:pPr>
        <w:pStyle w:val="TAL"/>
        <w:numPr>
          <w:ilvl w:val="0"/>
          <w:numId w:val="36"/>
        </w:numPr>
        <w:spacing w:after="240" w:line="240" w:lineRule="auto"/>
        <w:jc w:val="left"/>
        <w:rPr>
          <w:rFonts w:cs="Arial"/>
          <w:color w:val="000000" w:themeColor="text1"/>
          <w:szCs w:val="18"/>
        </w:rPr>
      </w:pPr>
      <w:r w:rsidRPr="00203B23">
        <w:rPr>
          <w:rFonts w:cs="Arial"/>
          <w:color w:val="000000" w:themeColor="text1"/>
          <w:szCs w:val="18"/>
        </w:rPr>
        <w:t>120 kHz: {0,</w:t>
      </w:r>
      <w:r>
        <w:rPr>
          <w:rFonts w:cs="Arial"/>
          <w:color w:val="000000" w:themeColor="text1"/>
          <w:szCs w:val="18"/>
          <w:lang w:val="en-US"/>
        </w:rPr>
        <w:t xml:space="preserve"> </w:t>
      </w:r>
      <w:r w:rsidRPr="00203B23">
        <w:rPr>
          <w:rFonts w:cs="Arial"/>
          <w:color w:val="000000" w:themeColor="text1"/>
          <w:szCs w:val="18"/>
        </w:rPr>
        <w:t>1, 2}</w:t>
      </w:r>
    </w:p>
    <w:p w14:paraId="42C369BF" w14:textId="55CC0C30" w:rsidR="00203B23" w:rsidRPr="00203B23" w:rsidRDefault="00203B23" w:rsidP="0006223A">
      <w:pPr>
        <w:pStyle w:val="Observation"/>
      </w:pPr>
      <w:bookmarkStart w:id="2" w:name="_Toc146902298"/>
      <w:r>
        <w:t>A slot offset value of 0 is necessary to allow for</w:t>
      </w:r>
      <w:r w:rsidR="0006223A">
        <w:t xml:space="preserve"> </w:t>
      </w:r>
      <w:r>
        <w:t xml:space="preserve">the decoding delay to be managed entirely </w:t>
      </w:r>
      <w:r w:rsidR="0006223A">
        <w:t xml:space="preserve">by the </w:t>
      </w:r>
      <w:r>
        <w:t xml:space="preserve">RRC </w:t>
      </w:r>
      <w:r w:rsidR="0006223A">
        <w:t xml:space="preserve">configured </w:t>
      </w:r>
      <w:r w:rsidR="0006223A" w:rsidRPr="0006223A">
        <w:rPr>
          <w:i/>
          <w:iCs/>
        </w:rPr>
        <w:t>NCR-</w:t>
      </w:r>
      <w:proofErr w:type="spellStart"/>
      <w:r w:rsidR="0006223A" w:rsidRPr="0006223A">
        <w:rPr>
          <w:i/>
          <w:iCs/>
        </w:rPr>
        <w:t>AperiodicFwdTimeResource</w:t>
      </w:r>
      <w:proofErr w:type="spellEnd"/>
      <w:r>
        <w:t>.</w:t>
      </w:r>
      <w:bookmarkEnd w:id="2"/>
    </w:p>
    <w:p w14:paraId="4C4B7DC2" w14:textId="07E94C51" w:rsidR="00174FA3" w:rsidRPr="00A56D55" w:rsidRDefault="00174FA3" w:rsidP="00174FA3">
      <w:pPr>
        <w:pStyle w:val="Proposal"/>
      </w:pPr>
      <w:bookmarkStart w:id="3" w:name="_Toc146902299"/>
      <w:r>
        <w:t>T</w:t>
      </w:r>
      <w:r w:rsidRPr="00A56D55">
        <w:t>he candidate values for the slot offset k</w:t>
      </w:r>
      <w:r>
        <w:t xml:space="preserve"> for component 2 of FG 43-3</w:t>
      </w:r>
      <w:r w:rsidRPr="00A56D55">
        <w:t xml:space="preserve"> are {0,1} slots</w:t>
      </w:r>
      <w:r>
        <w:t xml:space="preserve">, valid for </w:t>
      </w:r>
      <w:r w:rsidR="004327CB">
        <w:t>SCSs</w:t>
      </w:r>
      <w:r>
        <w:t xml:space="preserve"> {15</w:t>
      </w:r>
      <w:r w:rsidR="004327CB">
        <w:t> </w:t>
      </w:r>
      <w:r>
        <w:t>k</w:t>
      </w:r>
      <w:r w:rsidR="004327CB">
        <w:t>H</w:t>
      </w:r>
      <w:r>
        <w:t>z, 30</w:t>
      </w:r>
      <w:r w:rsidR="004327CB">
        <w:t> </w:t>
      </w:r>
      <w:r>
        <w:t>k</w:t>
      </w:r>
      <w:r w:rsidR="004327CB">
        <w:t>H</w:t>
      </w:r>
      <w:r>
        <w:t>z</w:t>
      </w:r>
      <w:r w:rsidR="004327CB">
        <w:t xml:space="preserve">} and {0,1,2} </w:t>
      </w:r>
      <w:r w:rsidR="00203B23">
        <w:t xml:space="preserve">slots, </w:t>
      </w:r>
      <w:r w:rsidR="004327CB">
        <w:t>valid for {</w:t>
      </w:r>
      <w:r w:rsidR="00203B23">
        <w:t xml:space="preserve">60 kHz, </w:t>
      </w:r>
      <w:r>
        <w:t>120</w:t>
      </w:r>
      <w:r w:rsidR="004327CB">
        <w:t> </w:t>
      </w:r>
      <w:r>
        <w:t>k</w:t>
      </w:r>
      <w:r w:rsidR="004327CB">
        <w:t>H</w:t>
      </w:r>
      <w:r>
        <w:t>z}</w:t>
      </w:r>
      <w:r w:rsidRPr="00A56D55">
        <w:t>.</w:t>
      </w:r>
      <w:bookmarkEnd w:id="3"/>
    </w:p>
    <w:p w14:paraId="37EB569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0684F911" w14:textId="77777777" w:rsidR="00F17CAB" w:rsidRDefault="00F17CAB" w:rsidP="00F17CAB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4101F6EC" w14:textId="14951433" w:rsidR="00CE1BD0" w:rsidRDefault="00F17CA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6902298" w:history="1">
        <w:r w:rsidR="00CE1BD0" w:rsidRPr="00395A3A">
          <w:rPr>
            <w:rStyle w:val="Hyperlink"/>
            <w:noProof/>
          </w:rPr>
          <w:t>Observation 1</w:t>
        </w:r>
        <w:r w:rsidR="00CE1BD0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CE1BD0" w:rsidRPr="00395A3A">
          <w:rPr>
            <w:rStyle w:val="Hyperlink"/>
            <w:noProof/>
          </w:rPr>
          <w:t xml:space="preserve">A slot offset value of 0 is necessary to allow for the decoding delay to be managed entirely by the RRC configured </w:t>
        </w:r>
        <w:r w:rsidR="00CE1BD0" w:rsidRPr="00395A3A">
          <w:rPr>
            <w:rStyle w:val="Hyperlink"/>
            <w:i/>
            <w:iCs/>
            <w:noProof/>
          </w:rPr>
          <w:t>NCR-AperiodicFwdTimeResource</w:t>
        </w:r>
        <w:r w:rsidR="00CE1BD0" w:rsidRPr="00395A3A">
          <w:rPr>
            <w:rStyle w:val="Hyperlink"/>
            <w:noProof/>
          </w:rPr>
          <w:t>.</w:t>
        </w:r>
      </w:hyperlink>
    </w:p>
    <w:p w14:paraId="10D881FB" w14:textId="67B6DC28" w:rsidR="00F17CAB" w:rsidRDefault="00F17CAB" w:rsidP="0021086F">
      <w:pPr>
        <w:pStyle w:val="BodyText"/>
      </w:pPr>
      <w:r>
        <w:rPr>
          <w:b/>
          <w:bCs/>
        </w:rPr>
        <w:fldChar w:fldCharType="end"/>
      </w:r>
    </w:p>
    <w:p w14:paraId="6225A1B8" w14:textId="77777777" w:rsidR="006E1C82" w:rsidRDefault="008E065E" w:rsidP="0021086F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442D6DE" w14:textId="7B35A4DF" w:rsidR="00CE1BD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6902299" w:history="1">
        <w:r w:rsidR="00CE1BD0" w:rsidRPr="006E2C78">
          <w:rPr>
            <w:rStyle w:val="Hyperlink"/>
            <w:noProof/>
            <w:lang w:val="en-GB"/>
          </w:rPr>
          <w:t>Proposal 1</w:t>
        </w:r>
        <w:r w:rsidR="00CE1BD0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CE1BD0" w:rsidRPr="006E2C78">
          <w:rPr>
            <w:rStyle w:val="Hyperlink"/>
            <w:noProof/>
          </w:rPr>
          <w:t>The candidate values for the slot offset k for component 2 of FG 43-3 are {0,1} slots, valid for SCSs {15 kHz, 30 kHz} and {0,1,2} slots, valid for {60 kHz, 120 kHz}.</w:t>
        </w:r>
      </w:hyperlink>
    </w:p>
    <w:p w14:paraId="58ACA235" w14:textId="083A0FD8" w:rsidR="00C01F33" w:rsidRPr="00E15ACC" w:rsidRDefault="006E1C82" w:rsidP="0021086F">
      <w:pPr>
        <w:pStyle w:val="BodyText"/>
        <w:rPr>
          <w:b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3F28ABB6" w14:textId="35D5434A" w:rsidR="00C40A49" w:rsidRPr="00CE0424" w:rsidRDefault="00BD75D5" w:rsidP="0006223A">
      <w:pPr>
        <w:pStyle w:val="Reference"/>
      </w:pPr>
      <w:bookmarkStart w:id="5" w:name="_Ref174151459"/>
      <w:bookmarkStart w:id="6" w:name="_Ref189809556"/>
      <w:r w:rsidRPr="00BD75D5">
        <w:t>R1-2308521</w:t>
      </w:r>
      <w:r w:rsidR="005F3025" w:rsidRPr="004A33F1">
        <w:rPr>
          <w:szCs w:val="20"/>
        </w:rPr>
        <w:t xml:space="preserve">, </w:t>
      </w:r>
      <w:r w:rsidR="00E15ACC" w:rsidRPr="004A33F1">
        <w:rPr>
          <w:szCs w:val="20"/>
        </w:rPr>
        <w:t>“</w:t>
      </w:r>
      <w:r w:rsidRPr="00BD75D5">
        <w:rPr>
          <w:szCs w:val="20"/>
        </w:rPr>
        <w:t>Updated RAN1 UE features list for Rel-18 NR after RAN1#114</w:t>
      </w:r>
      <w:r w:rsidR="00E15ACC" w:rsidRPr="004A33F1">
        <w:rPr>
          <w:szCs w:val="20"/>
        </w:rPr>
        <w:t>”</w:t>
      </w:r>
      <w:r w:rsidR="005F3025" w:rsidRPr="004A33F1">
        <w:rPr>
          <w:szCs w:val="20"/>
        </w:rPr>
        <w:t>,</w:t>
      </w:r>
      <w:r w:rsidR="005F3025" w:rsidRPr="00CE0424">
        <w:t xml:space="preserve"> </w:t>
      </w:r>
      <w:r w:rsidR="00E15ACC">
        <w:t>Moderator</w:t>
      </w:r>
      <w:r>
        <w:t>s</w:t>
      </w:r>
      <w:r w:rsidR="00E15ACC">
        <w:t xml:space="preserve"> (AT&amp;T</w:t>
      </w:r>
      <w:r>
        <w:t>, NTT DOCOMO</w:t>
      </w:r>
      <w:r w:rsidR="00E15ACC">
        <w:t>), RAN1 #11</w:t>
      </w:r>
      <w:r w:rsidR="0006223A">
        <w:t>4</w:t>
      </w:r>
      <w:r w:rsidR="00E15ACC">
        <w:t xml:space="preserve">, </w:t>
      </w:r>
      <w:r w:rsidR="0006223A">
        <w:t>August</w:t>
      </w:r>
      <w:r w:rsidR="00E15ACC">
        <w:t xml:space="preserve"> 2023.</w:t>
      </w:r>
      <w:bookmarkEnd w:id="5"/>
      <w:bookmarkEnd w:id="6"/>
    </w:p>
    <w:sectPr w:rsidR="00C40A49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BEE4F" w14:textId="77777777" w:rsidR="00CB1185" w:rsidRDefault="00CB1185">
      <w:r>
        <w:separator/>
      </w:r>
    </w:p>
  </w:endnote>
  <w:endnote w:type="continuationSeparator" w:id="0">
    <w:p w14:paraId="3A22E830" w14:textId="77777777" w:rsidR="00CB1185" w:rsidRDefault="00CB1185">
      <w:r>
        <w:continuationSeparator/>
      </w:r>
    </w:p>
  </w:endnote>
  <w:endnote w:type="continuationNotice" w:id="1">
    <w:p w14:paraId="6D21E2EE" w14:textId="77777777" w:rsidR="00CB1185" w:rsidRDefault="00CB11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A255C" w14:textId="77777777" w:rsidR="00CB1185" w:rsidRDefault="00CB1185">
      <w:r>
        <w:separator/>
      </w:r>
    </w:p>
  </w:footnote>
  <w:footnote w:type="continuationSeparator" w:id="0">
    <w:p w14:paraId="69ABB890" w14:textId="77777777" w:rsidR="00CB1185" w:rsidRDefault="00CB1185">
      <w:r>
        <w:continuationSeparator/>
      </w:r>
    </w:p>
  </w:footnote>
  <w:footnote w:type="continuationNotice" w:id="1">
    <w:p w14:paraId="1F9032E9" w14:textId="77777777" w:rsidR="00CB1185" w:rsidRDefault="00CB11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E17E0"/>
    <w:multiLevelType w:val="hybridMultilevel"/>
    <w:tmpl w:val="61DA4556"/>
    <w:lvl w:ilvl="0" w:tplc="78D270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A6E57"/>
    <w:multiLevelType w:val="hybridMultilevel"/>
    <w:tmpl w:val="7C24F7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79E202B"/>
    <w:multiLevelType w:val="hybridMultilevel"/>
    <w:tmpl w:val="77903E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040500"/>
    <w:multiLevelType w:val="hybridMultilevel"/>
    <w:tmpl w:val="0DCA46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EA4C6D"/>
    <w:multiLevelType w:val="hybridMultilevel"/>
    <w:tmpl w:val="4740B9EC"/>
    <w:lvl w:ilvl="0" w:tplc="2000000F">
      <w:start w:val="1"/>
      <w:numFmt w:val="decimal"/>
      <w:lvlText w:val="%1."/>
      <w:lvlJc w:val="left"/>
      <w:pPr>
        <w:ind w:left="776" w:hanging="360"/>
      </w:pPr>
    </w:lvl>
    <w:lvl w:ilvl="1" w:tplc="20000019" w:tentative="1">
      <w:start w:val="1"/>
      <w:numFmt w:val="lowerLetter"/>
      <w:lvlText w:val="%2."/>
      <w:lvlJc w:val="left"/>
      <w:pPr>
        <w:ind w:left="1496" w:hanging="360"/>
      </w:pPr>
    </w:lvl>
    <w:lvl w:ilvl="2" w:tplc="2000001B" w:tentative="1">
      <w:start w:val="1"/>
      <w:numFmt w:val="lowerRoman"/>
      <w:lvlText w:val="%3."/>
      <w:lvlJc w:val="right"/>
      <w:pPr>
        <w:ind w:left="2216" w:hanging="180"/>
      </w:pPr>
    </w:lvl>
    <w:lvl w:ilvl="3" w:tplc="2000000F" w:tentative="1">
      <w:start w:val="1"/>
      <w:numFmt w:val="decimal"/>
      <w:lvlText w:val="%4."/>
      <w:lvlJc w:val="left"/>
      <w:pPr>
        <w:ind w:left="2936" w:hanging="360"/>
      </w:pPr>
    </w:lvl>
    <w:lvl w:ilvl="4" w:tplc="20000019" w:tentative="1">
      <w:start w:val="1"/>
      <w:numFmt w:val="lowerLetter"/>
      <w:lvlText w:val="%5."/>
      <w:lvlJc w:val="left"/>
      <w:pPr>
        <w:ind w:left="3656" w:hanging="360"/>
      </w:pPr>
    </w:lvl>
    <w:lvl w:ilvl="5" w:tplc="2000001B" w:tentative="1">
      <w:start w:val="1"/>
      <w:numFmt w:val="lowerRoman"/>
      <w:lvlText w:val="%6."/>
      <w:lvlJc w:val="right"/>
      <w:pPr>
        <w:ind w:left="4376" w:hanging="180"/>
      </w:pPr>
    </w:lvl>
    <w:lvl w:ilvl="6" w:tplc="2000000F" w:tentative="1">
      <w:start w:val="1"/>
      <w:numFmt w:val="decimal"/>
      <w:lvlText w:val="%7."/>
      <w:lvlJc w:val="left"/>
      <w:pPr>
        <w:ind w:left="5096" w:hanging="360"/>
      </w:pPr>
    </w:lvl>
    <w:lvl w:ilvl="7" w:tplc="20000019" w:tentative="1">
      <w:start w:val="1"/>
      <w:numFmt w:val="lowerLetter"/>
      <w:lvlText w:val="%8."/>
      <w:lvlJc w:val="left"/>
      <w:pPr>
        <w:ind w:left="5816" w:hanging="360"/>
      </w:pPr>
    </w:lvl>
    <w:lvl w:ilvl="8" w:tplc="2000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64C4DCF"/>
    <w:multiLevelType w:val="hybridMultilevel"/>
    <w:tmpl w:val="87400704"/>
    <w:lvl w:ilvl="0" w:tplc="2000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37B8D72E"/>
    <w:lvl w:ilvl="0" w:tplc="808293A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AA38AE"/>
    <w:multiLevelType w:val="hybridMultilevel"/>
    <w:tmpl w:val="33CC8D9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684BE1"/>
    <w:multiLevelType w:val="hybridMultilevel"/>
    <w:tmpl w:val="5BCE63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C57C1F"/>
    <w:multiLevelType w:val="hybridMultilevel"/>
    <w:tmpl w:val="59DCAD96"/>
    <w:lvl w:ilvl="0" w:tplc="62AA83A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A27630"/>
    <w:multiLevelType w:val="hybridMultilevel"/>
    <w:tmpl w:val="91AABBC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B335349"/>
    <w:multiLevelType w:val="hybridMultilevel"/>
    <w:tmpl w:val="E242BA7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3178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FA24416"/>
    <w:multiLevelType w:val="hybridMultilevel"/>
    <w:tmpl w:val="6BDE844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57929">
    <w:abstractNumId w:val="3"/>
  </w:num>
  <w:num w:numId="2" w16cid:durableId="604968012">
    <w:abstractNumId w:val="23"/>
  </w:num>
  <w:num w:numId="3" w16cid:durableId="1767845139">
    <w:abstractNumId w:val="18"/>
  </w:num>
  <w:num w:numId="4" w16cid:durableId="388188457">
    <w:abstractNumId w:val="19"/>
  </w:num>
  <w:num w:numId="5" w16cid:durableId="830485172">
    <w:abstractNumId w:val="14"/>
  </w:num>
  <w:num w:numId="6" w16cid:durableId="2041734211">
    <w:abstractNumId w:val="21"/>
  </w:num>
  <w:num w:numId="7" w16cid:durableId="849757558">
    <w:abstractNumId w:val="28"/>
  </w:num>
  <w:num w:numId="8" w16cid:durableId="1325662328">
    <w:abstractNumId w:val="15"/>
  </w:num>
  <w:num w:numId="9" w16cid:durableId="205800074">
    <w:abstractNumId w:val="12"/>
  </w:num>
  <w:num w:numId="10" w16cid:durableId="1386682990">
    <w:abstractNumId w:val="2"/>
  </w:num>
  <w:num w:numId="11" w16cid:durableId="1516797681">
    <w:abstractNumId w:val="1"/>
  </w:num>
  <w:num w:numId="12" w16cid:durableId="606543439">
    <w:abstractNumId w:val="0"/>
  </w:num>
  <w:num w:numId="13" w16cid:durableId="1967546192">
    <w:abstractNumId w:val="25"/>
  </w:num>
  <w:num w:numId="14" w16cid:durableId="1882935282">
    <w:abstractNumId w:val="26"/>
  </w:num>
  <w:num w:numId="15" w16cid:durableId="865408297">
    <w:abstractNumId w:val="20"/>
  </w:num>
  <w:num w:numId="16" w16cid:durableId="396899495">
    <w:abstractNumId w:val="30"/>
  </w:num>
  <w:num w:numId="17" w16cid:durableId="1326326126">
    <w:abstractNumId w:val="8"/>
  </w:num>
  <w:num w:numId="18" w16cid:durableId="1714236298">
    <w:abstractNumId w:val="9"/>
  </w:num>
  <w:num w:numId="19" w16cid:durableId="1015808271">
    <w:abstractNumId w:val="4"/>
  </w:num>
  <w:num w:numId="20" w16cid:durableId="26954198">
    <w:abstractNumId w:val="34"/>
  </w:num>
  <w:num w:numId="21" w16cid:durableId="64763722">
    <w:abstractNumId w:val="16"/>
  </w:num>
  <w:num w:numId="22" w16cid:durableId="726294214">
    <w:abstractNumId w:val="33"/>
  </w:num>
  <w:num w:numId="23" w16cid:durableId="1650598447">
    <w:abstractNumId w:val="32"/>
  </w:num>
  <w:num w:numId="24" w16cid:durableId="1490826382">
    <w:abstractNumId w:val="27"/>
  </w:num>
  <w:num w:numId="25" w16cid:durableId="1979995021">
    <w:abstractNumId w:val="7"/>
  </w:num>
  <w:num w:numId="26" w16cid:durableId="1909654435">
    <w:abstractNumId w:val="13"/>
  </w:num>
  <w:num w:numId="27" w16cid:durableId="693308275">
    <w:abstractNumId w:val="35"/>
  </w:num>
  <w:num w:numId="28" w16cid:durableId="2080244657">
    <w:abstractNumId w:val="6"/>
  </w:num>
  <w:num w:numId="29" w16cid:durableId="1204369904">
    <w:abstractNumId w:val="5"/>
  </w:num>
  <w:num w:numId="30" w16cid:durableId="1150748469">
    <w:abstractNumId w:val="17"/>
  </w:num>
  <w:num w:numId="31" w16cid:durableId="1042052748">
    <w:abstractNumId w:val="11"/>
  </w:num>
  <w:num w:numId="32" w16cid:durableId="1324973366">
    <w:abstractNumId w:val="24"/>
  </w:num>
  <w:num w:numId="33" w16cid:durableId="580456730">
    <w:abstractNumId w:val="29"/>
  </w:num>
  <w:num w:numId="34" w16cid:durableId="370346926">
    <w:abstractNumId w:val="22"/>
  </w:num>
  <w:num w:numId="35" w16cid:durableId="1940530137">
    <w:abstractNumId w:val="31"/>
  </w:num>
  <w:num w:numId="36" w16cid:durableId="1968002789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318"/>
    <w:rsid w:val="00002A37"/>
    <w:rsid w:val="00003320"/>
    <w:rsid w:val="0000564C"/>
    <w:rsid w:val="00006446"/>
    <w:rsid w:val="00006896"/>
    <w:rsid w:val="00007CDC"/>
    <w:rsid w:val="00011B28"/>
    <w:rsid w:val="0001319F"/>
    <w:rsid w:val="00015D15"/>
    <w:rsid w:val="00021310"/>
    <w:rsid w:val="00021A18"/>
    <w:rsid w:val="0002564D"/>
    <w:rsid w:val="00025ECA"/>
    <w:rsid w:val="000325B8"/>
    <w:rsid w:val="00034C15"/>
    <w:rsid w:val="00036BA1"/>
    <w:rsid w:val="00036D00"/>
    <w:rsid w:val="000422E2"/>
    <w:rsid w:val="00042F22"/>
    <w:rsid w:val="000444EF"/>
    <w:rsid w:val="00052A07"/>
    <w:rsid w:val="000534E3"/>
    <w:rsid w:val="0005606A"/>
    <w:rsid w:val="00057117"/>
    <w:rsid w:val="00061001"/>
    <w:rsid w:val="000616E7"/>
    <w:rsid w:val="0006203D"/>
    <w:rsid w:val="0006223A"/>
    <w:rsid w:val="0006487E"/>
    <w:rsid w:val="00065E1A"/>
    <w:rsid w:val="00066B09"/>
    <w:rsid w:val="00071AF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BC8"/>
    <w:rsid w:val="00093474"/>
    <w:rsid w:val="00093F21"/>
    <w:rsid w:val="0009510F"/>
    <w:rsid w:val="000A1B7B"/>
    <w:rsid w:val="000A219A"/>
    <w:rsid w:val="000A563E"/>
    <w:rsid w:val="000A56F2"/>
    <w:rsid w:val="000B0EE9"/>
    <w:rsid w:val="000B2719"/>
    <w:rsid w:val="000B3A8F"/>
    <w:rsid w:val="000B4AB9"/>
    <w:rsid w:val="000B533C"/>
    <w:rsid w:val="000B58C3"/>
    <w:rsid w:val="000B5DA2"/>
    <w:rsid w:val="000B61E9"/>
    <w:rsid w:val="000C165A"/>
    <w:rsid w:val="000C2E19"/>
    <w:rsid w:val="000C51E1"/>
    <w:rsid w:val="000C5C22"/>
    <w:rsid w:val="000D0D07"/>
    <w:rsid w:val="000D4797"/>
    <w:rsid w:val="000D5F47"/>
    <w:rsid w:val="000E0527"/>
    <w:rsid w:val="000E1E92"/>
    <w:rsid w:val="000F06D6"/>
    <w:rsid w:val="000F0C11"/>
    <w:rsid w:val="000F0EB1"/>
    <w:rsid w:val="000F1106"/>
    <w:rsid w:val="000F3BE9"/>
    <w:rsid w:val="000F3F6C"/>
    <w:rsid w:val="000F625F"/>
    <w:rsid w:val="000F6DF3"/>
    <w:rsid w:val="001005FF"/>
    <w:rsid w:val="001062FB"/>
    <w:rsid w:val="001063E6"/>
    <w:rsid w:val="0011130F"/>
    <w:rsid w:val="00113C73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4931"/>
    <w:rsid w:val="00134C2A"/>
    <w:rsid w:val="00135252"/>
    <w:rsid w:val="00137AB5"/>
    <w:rsid w:val="00137F0B"/>
    <w:rsid w:val="00141A5D"/>
    <w:rsid w:val="00151E23"/>
    <w:rsid w:val="001526E0"/>
    <w:rsid w:val="001551B5"/>
    <w:rsid w:val="001659C1"/>
    <w:rsid w:val="00173A8E"/>
    <w:rsid w:val="00174FA3"/>
    <w:rsid w:val="0017502C"/>
    <w:rsid w:val="00180448"/>
    <w:rsid w:val="0018143F"/>
    <w:rsid w:val="00181FF8"/>
    <w:rsid w:val="00182D50"/>
    <w:rsid w:val="00190AC1"/>
    <w:rsid w:val="0019341A"/>
    <w:rsid w:val="00195194"/>
    <w:rsid w:val="00197DF9"/>
    <w:rsid w:val="001A1987"/>
    <w:rsid w:val="001A2564"/>
    <w:rsid w:val="001A2E2C"/>
    <w:rsid w:val="001A38D4"/>
    <w:rsid w:val="001A6173"/>
    <w:rsid w:val="001A6CBA"/>
    <w:rsid w:val="001B0D97"/>
    <w:rsid w:val="001B5A5D"/>
    <w:rsid w:val="001C1CE5"/>
    <w:rsid w:val="001C3D2A"/>
    <w:rsid w:val="001D0D01"/>
    <w:rsid w:val="001D39C8"/>
    <w:rsid w:val="001D51BA"/>
    <w:rsid w:val="001D53E7"/>
    <w:rsid w:val="001D5A77"/>
    <w:rsid w:val="001D6342"/>
    <w:rsid w:val="001D6D53"/>
    <w:rsid w:val="001E58E2"/>
    <w:rsid w:val="001E7AED"/>
    <w:rsid w:val="001F3916"/>
    <w:rsid w:val="001F54C5"/>
    <w:rsid w:val="001F5D1E"/>
    <w:rsid w:val="001F662C"/>
    <w:rsid w:val="001F7074"/>
    <w:rsid w:val="001F763B"/>
    <w:rsid w:val="00200490"/>
    <w:rsid w:val="00201848"/>
    <w:rsid w:val="00201F3A"/>
    <w:rsid w:val="00203B23"/>
    <w:rsid w:val="00203F96"/>
    <w:rsid w:val="002069B2"/>
    <w:rsid w:val="00207FA3"/>
    <w:rsid w:val="0021086F"/>
    <w:rsid w:val="00212C8F"/>
    <w:rsid w:val="002133FD"/>
    <w:rsid w:val="00214DA8"/>
    <w:rsid w:val="00215423"/>
    <w:rsid w:val="00215824"/>
    <w:rsid w:val="002158FA"/>
    <w:rsid w:val="00220600"/>
    <w:rsid w:val="002224DB"/>
    <w:rsid w:val="00223FCB"/>
    <w:rsid w:val="002241B4"/>
    <w:rsid w:val="002252C3"/>
    <w:rsid w:val="00225C54"/>
    <w:rsid w:val="00230765"/>
    <w:rsid w:val="00230D18"/>
    <w:rsid w:val="002319E4"/>
    <w:rsid w:val="00231A63"/>
    <w:rsid w:val="00235632"/>
    <w:rsid w:val="00235872"/>
    <w:rsid w:val="0023666E"/>
    <w:rsid w:val="00241559"/>
    <w:rsid w:val="00241E45"/>
    <w:rsid w:val="00242581"/>
    <w:rsid w:val="002435B3"/>
    <w:rsid w:val="0024365B"/>
    <w:rsid w:val="002458EB"/>
    <w:rsid w:val="00245D1B"/>
    <w:rsid w:val="002469DA"/>
    <w:rsid w:val="002500C8"/>
    <w:rsid w:val="00257543"/>
    <w:rsid w:val="002617E7"/>
    <w:rsid w:val="00264228"/>
    <w:rsid w:val="00264334"/>
    <w:rsid w:val="0026473E"/>
    <w:rsid w:val="00266214"/>
    <w:rsid w:val="00267C83"/>
    <w:rsid w:val="00270818"/>
    <w:rsid w:val="0027144F"/>
    <w:rsid w:val="00271813"/>
    <w:rsid w:val="00271F3A"/>
    <w:rsid w:val="00273278"/>
    <w:rsid w:val="002737F4"/>
    <w:rsid w:val="002763DC"/>
    <w:rsid w:val="00277F23"/>
    <w:rsid w:val="002805F5"/>
    <w:rsid w:val="00280751"/>
    <w:rsid w:val="002818D6"/>
    <w:rsid w:val="0028280A"/>
    <w:rsid w:val="00286467"/>
    <w:rsid w:val="00286ACD"/>
    <w:rsid w:val="00287838"/>
    <w:rsid w:val="002907B5"/>
    <w:rsid w:val="00292EB7"/>
    <w:rsid w:val="0029314B"/>
    <w:rsid w:val="00296227"/>
    <w:rsid w:val="00296F44"/>
    <w:rsid w:val="0029777D"/>
    <w:rsid w:val="002A055E"/>
    <w:rsid w:val="002A1D4E"/>
    <w:rsid w:val="002A2550"/>
    <w:rsid w:val="002A2869"/>
    <w:rsid w:val="002A578E"/>
    <w:rsid w:val="002B24D6"/>
    <w:rsid w:val="002B58D4"/>
    <w:rsid w:val="002B6E7E"/>
    <w:rsid w:val="002C3C59"/>
    <w:rsid w:val="002C41E6"/>
    <w:rsid w:val="002D071A"/>
    <w:rsid w:val="002D34B2"/>
    <w:rsid w:val="002D48B0"/>
    <w:rsid w:val="002D5B37"/>
    <w:rsid w:val="002D7637"/>
    <w:rsid w:val="002E17F2"/>
    <w:rsid w:val="002E243D"/>
    <w:rsid w:val="002E6509"/>
    <w:rsid w:val="002E73D0"/>
    <w:rsid w:val="002E7CAE"/>
    <w:rsid w:val="002F13E4"/>
    <w:rsid w:val="002F2771"/>
    <w:rsid w:val="002F37A9"/>
    <w:rsid w:val="002F675A"/>
    <w:rsid w:val="00301CE6"/>
    <w:rsid w:val="0030256B"/>
    <w:rsid w:val="0030501F"/>
    <w:rsid w:val="00305815"/>
    <w:rsid w:val="00307BA1"/>
    <w:rsid w:val="00311702"/>
    <w:rsid w:val="00311E82"/>
    <w:rsid w:val="00313FD6"/>
    <w:rsid w:val="003143BD"/>
    <w:rsid w:val="00315363"/>
    <w:rsid w:val="00315CB9"/>
    <w:rsid w:val="003203ED"/>
    <w:rsid w:val="003219ED"/>
    <w:rsid w:val="00322C9F"/>
    <w:rsid w:val="00324D23"/>
    <w:rsid w:val="00331751"/>
    <w:rsid w:val="00331A8A"/>
    <w:rsid w:val="003336D2"/>
    <w:rsid w:val="00333E58"/>
    <w:rsid w:val="00334158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96B"/>
    <w:rsid w:val="00370E47"/>
    <w:rsid w:val="003742AC"/>
    <w:rsid w:val="00377CE1"/>
    <w:rsid w:val="00381C42"/>
    <w:rsid w:val="003837BA"/>
    <w:rsid w:val="00385BF0"/>
    <w:rsid w:val="00391D43"/>
    <w:rsid w:val="003939FF"/>
    <w:rsid w:val="003A2223"/>
    <w:rsid w:val="003A2370"/>
    <w:rsid w:val="003A2A0F"/>
    <w:rsid w:val="003A45A1"/>
    <w:rsid w:val="003A5B0A"/>
    <w:rsid w:val="003A676A"/>
    <w:rsid w:val="003A6BAC"/>
    <w:rsid w:val="003A70A4"/>
    <w:rsid w:val="003A7EF3"/>
    <w:rsid w:val="003B0CB8"/>
    <w:rsid w:val="003B159C"/>
    <w:rsid w:val="003B2C51"/>
    <w:rsid w:val="003B369F"/>
    <w:rsid w:val="003B36A3"/>
    <w:rsid w:val="003B64BB"/>
    <w:rsid w:val="003B7FE5"/>
    <w:rsid w:val="003C11C8"/>
    <w:rsid w:val="003C2702"/>
    <w:rsid w:val="003C5764"/>
    <w:rsid w:val="003C64D3"/>
    <w:rsid w:val="003C77D8"/>
    <w:rsid w:val="003C7806"/>
    <w:rsid w:val="003D109F"/>
    <w:rsid w:val="003D2478"/>
    <w:rsid w:val="003D3C45"/>
    <w:rsid w:val="003D5B1F"/>
    <w:rsid w:val="003D77F1"/>
    <w:rsid w:val="003E15FA"/>
    <w:rsid w:val="003E4B4C"/>
    <w:rsid w:val="003E54E5"/>
    <w:rsid w:val="003E55E4"/>
    <w:rsid w:val="003E74E3"/>
    <w:rsid w:val="003F010B"/>
    <w:rsid w:val="003F05C7"/>
    <w:rsid w:val="003F0FC9"/>
    <w:rsid w:val="003F2CD4"/>
    <w:rsid w:val="003F32FD"/>
    <w:rsid w:val="003F6BBE"/>
    <w:rsid w:val="004000E8"/>
    <w:rsid w:val="00401520"/>
    <w:rsid w:val="00402E2B"/>
    <w:rsid w:val="0040512B"/>
    <w:rsid w:val="00405CA5"/>
    <w:rsid w:val="00407CD3"/>
    <w:rsid w:val="00410019"/>
    <w:rsid w:val="00410134"/>
    <w:rsid w:val="00410B72"/>
    <w:rsid w:val="00410F18"/>
    <w:rsid w:val="0041102F"/>
    <w:rsid w:val="0041263E"/>
    <w:rsid w:val="00413AAC"/>
    <w:rsid w:val="00413E92"/>
    <w:rsid w:val="004152EF"/>
    <w:rsid w:val="00421105"/>
    <w:rsid w:val="00422AA4"/>
    <w:rsid w:val="004242F4"/>
    <w:rsid w:val="00427248"/>
    <w:rsid w:val="00432675"/>
    <w:rsid w:val="004327CB"/>
    <w:rsid w:val="00437447"/>
    <w:rsid w:val="00441A92"/>
    <w:rsid w:val="00442C60"/>
    <w:rsid w:val="004431DC"/>
    <w:rsid w:val="00443350"/>
    <w:rsid w:val="00444F56"/>
    <w:rsid w:val="00446488"/>
    <w:rsid w:val="00450FB8"/>
    <w:rsid w:val="004517AA"/>
    <w:rsid w:val="00452CAC"/>
    <w:rsid w:val="00457565"/>
    <w:rsid w:val="00457B71"/>
    <w:rsid w:val="004609D0"/>
    <w:rsid w:val="00464689"/>
    <w:rsid w:val="004669E2"/>
    <w:rsid w:val="00470C31"/>
    <w:rsid w:val="0047116E"/>
    <w:rsid w:val="00471DE0"/>
    <w:rsid w:val="00473449"/>
    <w:rsid w:val="004734D0"/>
    <w:rsid w:val="0047556B"/>
    <w:rsid w:val="00477768"/>
    <w:rsid w:val="00482779"/>
    <w:rsid w:val="00483664"/>
    <w:rsid w:val="00492BC5"/>
    <w:rsid w:val="004964F1"/>
    <w:rsid w:val="00496E9C"/>
    <w:rsid w:val="004A16BC"/>
    <w:rsid w:val="004A2B94"/>
    <w:rsid w:val="004A33F1"/>
    <w:rsid w:val="004A3FF9"/>
    <w:rsid w:val="004A562D"/>
    <w:rsid w:val="004A70CB"/>
    <w:rsid w:val="004B6F6A"/>
    <w:rsid w:val="004B7C0C"/>
    <w:rsid w:val="004C324B"/>
    <w:rsid w:val="004C3898"/>
    <w:rsid w:val="004C50CC"/>
    <w:rsid w:val="004C57F3"/>
    <w:rsid w:val="004D0531"/>
    <w:rsid w:val="004D18AC"/>
    <w:rsid w:val="004D36B1"/>
    <w:rsid w:val="004D4182"/>
    <w:rsid w:val="004D7EBD"/>
    <w:rsid w:val="004E0E5E"/>
    <w:rsid w:val="004E2680"/>
    <w:rsid w:val="004E28F9"/>
    <w:rsid w:val="004E462E"/>
    <w:rsid w:val="004E4C7A"/>
    <w:rsid w:val="004E56DC"/>
    <w:rsid w:val="004E6167"/>
    <w:rsid w:val="004E7055"/>
    <w:rsid w:val="004E76F4"/>
    <w:rsid w:val="004F0AFF"/>
    <w:rsid w:val="004F0B4E"/>
    <w:rsid w:val="004F0B6C"/>
    <w:rsid w:val="004F2078"/>
    <w:rsid w:val="004F4DA3"/>
    <w:rsid w:val="004F5EB3"/>
    <w:rsid w:val="0050032C"/>
    <w:rsid w:val="00500CA2"/>
    <w:rsid w:val="005056BD"/>
    <w:rsid w:val="00505D2B"/>
    <w:rsid w:val="00506557"/>
    <w:rsid w:val="0050677A"/>
    <w:rsid w:val="005108D8"/>
    <w:rsid w:val="005116F9"/>
    <w:rsid w:val="005153A7"/>
    <w:rsid w:val="00516260"/>
    <w:rsid w:val="005219CF"/>
    <w:rsid w:val="0052588A"/>
    <w:rsid w:val="0052725F"/>
    <w:rsid w:val="00527EE9"/>
    <w:rsid w:val="00530EF2"/>
    <w:rsid w:val="00534B59"/>
    <w:rsid w:val="00536759"/>
    <w:rsid w:val="00537C62"/>
    <w:rsid w:val="00544746"/>
    <w:rsid w:val="00546970"/>
    <w:rsid w:val="00550FD2"/>
    <w:rsid w:val="00554E19"/>
    <w:rsid w:val="0056121F"/>
    <w:rsid w:val="00567118"/>
    <w:rsid w:val="00567660"/>
    <w:rsid w:val="0057201D"/>
    <w:rsid w:val="00572505"/>
    <w:rsid w:val="0057301E"/>
    <w:rsid w:val="00577330"/>
    <w:rsid w:val="00582809"/>
    <w:rsid w:val="0058798C"/>
    <w:rsid w:val="005900FA"/>
    <w:rsid w:val="005935A4"/>
    <w:rsid w:val="005948C2"/>
    <w:rsid w:val="00595DCA"/>
    <w:rsid w:val="0059623A"/>
    <w:rsid w:val="0059779B"/>
    <w:rsid w:val="005A209A"/>
    <w:rsid w:val="005A662D"/>
    <w:rsid w:val="005B1409"/>
    <w:rsid w:val="005B35D7"/>
    <w:rsid w:val="005B3783"/>
    <w:rsid w:val="005B392A"/>
    <w:rsid w:val="005B3AA3"/>
    <w:rsid w:val="005B4F19"/>
    <w:rsid w:val="005B6F83"/>
    <w:rsid w:val="005C164E"/>
    <w:rsid w:val="005C74FB"/>
    <w:rsid w:val="005D1602"/>
    <w:rsid w:val="005E13D2"/>
    <w:rsid w:val="005E385F"/>
    <w:rsid w:val="005E5B81"/>
    <w:rsid w:val="005E7EA5"/>
    <w:rsid w:val="005F1307"/>
    <w:rsid w:val="005F2CB1"/>
    <w:rsid w:val="005F3025"/>
    <w:rsid w:val="005F5911"/>
    <w:rsid w:val="005F618C"/>
    <w:rsid w:val="005F62D5"/>
    <w:rsid w:val="005F70BD"/>
    <w:rsid w:val="0060283C"/>
    <w:rsid w:val="006028A0"/>
    <w:rsid w:val="00603133"/>
    <w:rsid w:val="00604F14"/>
    <w:rsid w:val="00605F6E"/>
    <w:rsid w:val="0061107C"/>
    <w:rsid w:val="00611B83"/>
    <w:rsid w:val="00613257"/>
    <w:rsid w:val="0061459E"/>
    <w:rsid w:val="00620A71"/>
    <w:rsid w:val="00620D80"/>
    <w:rsid w:val="006234A6"/>
    <w:rsid w:val="0062531B"/>
    <w:rsid w:val="00625441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588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8A9"/>
    <w:rsid w:val="006634E6"/>
    <w:rsid w:val="0066376D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8C1"/>
    <w:rsid w:val="00681003"/>
    <w:rsid w:val="006817C9"/>
    <w:rsid w:val="00683ECE"/>
    <w:rsid w:val="00684454"/>
    <w:rsid w:val="00695FC2"/>
    <w:rsid w:val="00696949"/>
    <w:rsid w:val="00697052"/>
    <w:rsid w:val="006A4382"/>
    <w:rsid w:val="006A46FB"/>
    <w:rsid w:val="006A5E28"/>
    <w:rsid w:val="006A697B"/>
    <w:rsid w:val="006A7AFF"/>
    <w:rsid w:val="006B1816"/>
    <w:rsid w:val="006B2099"/>
    <w:rsid w:val="006B267D"/>
    <w:rsid w:val="006B50CF"/>
    <w:rsid w:val="006B6F47"/>
    <w:rsid w:val="006C03B8"/>
    <w:rsid w:val="006C09BF"/>
    <w:rsid w:val="006C527C"/>
    <w:rsid w:val="006C5EC9"/>
    <w:rsid w:val="006C6059"/>
    <w:rsid w:val="006C7522"/>
    <w:rsid w:val="006D3E28"/>
    <w:rsid w:val="006D6F08"/>
    <w:rsid w:val="006E062C"/>
    <w:rsid w:val="006E1C82"/>
    <w:rsid w:val="006E210E"/>
    <w:rsid w:val="006E28B7"/>
    <w:rsid w:val="006E2A9B"/>
    <w:rsid w:val="006E3310"/>
    <w:rsid w:val="006E4E39"/>
    <w:rsid w:val="006E565E"/>
    <w:rsid w:val="006E673D"/>
    <w:rsid w:val="006E7D3B"/>
    <w:rsid w:val="006F1916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07F4D"/>
    <w:rsid w:val="00712287"/>
    <w:rsid w:val="00712772"/>
    <w:rsid w:val="00712E6C"/>
    <w:rsid w:val="00713425"/>
    <w:rsid w:val="007148D3"/>
    <w:rsid w:val="00714D66"/>
    <w:rsid w:val="00715B9A"/>
    <w:rsid w:val="0071642E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1EE5"/>
    <w:rsid w:val="007445A0"/>
    <w:rsid w:val="00744C15"/>
    <w:rsid w:val="0074524B"/>
    <w:rsid w:val="0074537C"/>
    <w:rsid w:val="00747D8B"/>
    <w:rsid w:val="00751228"/>
    <w:rsid w:val="007571E1"/>
    <w:rsid w:val="007604B2"/>
    <w:rsid w:val="00762B1C"/>
    <w:rsid w:val="00764AF5"/>
    <w:rsid w:val="00765281"/>
    <w:rsid w:val="00766BAD"/>
    <w:rsid w:val="00770841"/>
    <w:rsid w:val="007729A2"/>
    <w:rsid w:val="007747B3"/>
    <w:rsid w:val="007755F2"/>
    <w:rsid w:val="00776971"/>
    <w:rsid w:val="00780A80"/>
    <w:rsid w:val="0078177E"/>
    <w:rsid w:val="00781ED7"/>
    <w:rsid w:val="0078304C"/>
    <w:rsid w:val="00783673"/>
    <w:rsid w:val="00784AE2"/>
    <w:rsid w:val="00785490"/>
    <w:rsid w:val="00786FB8"/>
    <w:rsid w:val="007925EA"/>
    <w:rsid w:val="00793CD8"/>
    <w:rsid w:val="00794552"/>
    <w:rsid w:val="00795648"/>
    <w:rsid w:val="00795C92"/>
    <w:rsid w:val="00796231"/>
    <w:rsid w:val="00797173"/>
    <w:rsid w:val="007A1CB3"/>
    <w:rsid w:val="007A306F"/>
    <w:rsid w:val="007A43A6"/>
    <w:rsid w:val="007A44B6"/>
    <w:rsid w:val="007A58A6"/>
    <w:rsid w:val="007B10E5"/>
    <w:rsid w:val="007B1EFC"/>
    <w:rsid w:val="007B23C8"/>
    <w:rsid w:val="007B3D2D"/>
    <w:rsid w:val="007B50AE"/>
    <w:rsid w:val="007B51DF"/>
    <w:rsid w:val="007B69EE"/>
    <w:rsid w:val="007C05DD"/>
    <w:rsid w:val="007C1A31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45E"/>
    <w:rsid w:val="007F063F"/>
    <w:rsid w:val="00801367"/>
    <w:rsid w:val="00802836"/>
    <w:rsid w:val="00803FAE"/>
    <w:rsid w:val="00805D8F"/>
    <w:rsid w:val="0080605F"/>
    <w:rsid w:val="00807786"/>
    <w:rsid w:val="00811FCB"/>
    <w:rsid w:val="008158D6"/>
    <w:rsid w:val="0081665C"/>
    <w:rsid w:val="00817196"/>
    <w:rsid w:val="00821D89"/>
    <w:rsid w:val="008235DB"/>
    <w:rsid w:val="00824AB4"/>
    <w:rsid w:val="00825C42"/>
    <w:rsid w:val="00825D25"/>
    <w:rsid w:val="00827D6F"/>
    <w:rsid w:val="00830F2B"/>
    <w:rsid w:val="008376AC"/>
    <w:rsid w:val="00841994"/>
    <w:rsid w:val="008444E8"/>
    <w:rsid w:val="00844E80"/>
    <w:rsid w:val="00846882"/>
    <w:rsid w:val="00846FE7"/>
    <w:rsid w:val="00850D1B"/>
    <w:rsid w:val="00856911"/>
    <w:rsid w:val="00857A7F"/>
    <w:rsid w:val="00857C28"/>
    <w:rsid w:val="00862A61"/>
    <w:rsid w:val="008641D2"/>
    <w:rsid w:val="0086433E"/>
    <w:rsid w:val="008677FD"/>
    <w:rsid w:val="008706D4"/>
    <w:rsid w:val="00870F8A"/>
    <w:rsid w:val="008719A4"/>
    <w:rsid w:val="00871D23"/>
    <w:rsid w:val="00874312"/>
    <w:rsid w:val="0087437C"/>
    <w:rsid w:val="008749EB"/>
    <w:rsid w:val="00875CD7"/>
    <w:rsid w:val="00876A90"/>
    <w:rsid w:val="00876B4D"/>
    <w:rsid w:val="00877F18"/>
    <w:rsid w:val="00880918"/>
    <w:rsid w:val="00884C26"/>
    <w:rsid w:val="008931EC"/>
    <w:rsid w:val="008941E3"/>
    <w:rsid w:val="00894864"/>
    <w:rsid w:val="00894A88"/>
    <w:rsid w:val="00895366"/>
    <w:rsid w:val="00895386"/>
    <w:rsid w:val="008A21FF"/>
    <w:rsid w:val="008A2CE2"/>
    <w:rsid w:val="008A30AC"/>
    <w:rsid w:val="008A44B8"/>
    <w:rsid w:val="008A481C"/>
    <w:rsid w:val="008A51A8"/>
    <w:rsid w:val="008A54C7"/>
    <w:rsid w:val="008A77D8"/>
    <w:rsid w:val="008B0483"/>
    <w:rsid w:val="008B0DA6"/>
    <w:rsid w:val="008B10B5"/>
    <w:rsid w:val="008B120C"/>
    <w:rsid w:val="008B51A0"/>
    <w:rsid w:val="008B592A"/>
    <w:rsid w:val="008B6BCB"/>
    <w:rsid w:val="008B7B5C"/>
    <w:rsid w:val="008C0C99"/>
    <w:rsid w:val="008C2017"/>
    <w:rsid w:val="008C23A7"/>
    <w:rsid w:val="008C4176"/>
    <w:rsid w:val="008C4958"/>
    <w:rsid w:val="008C4BAA"/>
    <w:rsid w:val="008C6AE8"/>
    <w:rsid w:val="008C7573"/>
    <w:rsid w:val="008D00A5"/>
    <w:rsid w:val="008D34F1"/>
    <w:rsid w:val="008D39D8"/>
    <w:rsid w:val="008D6D1A"/>
    <w:rsid w:val="008E038E"/>
    <w:rsid w:val="008E065E"/>
    <w:rsid w:val="008E08FA"/>
    <w:rsid w:val="008E0927"/>
    <w:rsid w:val="008E1909"/>
    <w:rsid w:val="008E54CB"/>
    <w:rsid w:val="008E7D4F"/>
    <w:rsid w:val="008F1C4E"/>
    <w:rsid w:val="008F1EAB"/>
    <w:rsid w:val="008F33DC"/>
    <w:rsid w:val="008F33FE"/>
    <w:rsid w:val="008F477F"/>
    <w:rsid w:val="009008FF"/>
    <w:rsid w:val="00902350"/>
    <w:rsid w:val="0090336B"/>
    <w:rsid w:val="009053AA"/>
    <w:rsid w:val="00906939"/>
    <w:rsid w:val="00910B7D"/>
    <w:rsid w:val="00911DFB"/>
    <w:rsid w:val="009139D9"/>
    <w:rsid w:val="009144E6"/>
    <w:rsid w:val="00914AD8"/>
    <w:rsid w:val="00916079"/>
    <w:rsid w:val="00917CE9"/>
    <w:rsid w:val="0092075B"/>
    <w:rsid w:val="00920BF2"/>
    <w:rsid w:val="00922010"/>
    <w:rsid w:val="00924F92"/>
    <w:rsid w:val="009257B4"/>
    <w:rsid w:val="00931BD9"/>
    <w:rsid w:val="009368F3"/>
    <w:rsid w:val="00941636"/>
    <w:rsid w:val="00943742"/>
    <w:rsid w:val="009451C8"/>
    <w:rsid w:val="00945C05"/>
    <w:rsid w:val="00946945"/>
    <w:rsid w:val="00947713"/>
    <w:rsid w:val="00950DE7"/>
    <w:rsid w:val="00952005"/>
    <w:rsid w:val="00953920"/>
    <w:rsid w:val="00953D47"/>
    <w:rsid w:val="009549A4"/>
    <w:rsid w:val="0095681E"/>
    <w:rsid w:val="0095704C"/>
    <w:rsid w:val="009572D4"/>
    <w:rsid w:val="00961921"/>
    <w:rsid w:val="00962884"/>
    <w:rsid w:val="0096430A"/>
    <w:rsid w:val="0096554B"/>
    <w:rsid w:val="0096584A"/>
    <w:rsid w:val="009709A6"/>
    <w:rsid w:val="00971511"/>
    <w:rsid w:val="00971F08"/>
    <w:rsid w:val="0097603D"/>
    <w:rsid w:val="00976949"/>
    <w:rsid w:val="00976B1F"/>
    <w:rsid w:val="00980477"/>
    <w:rsid w:val="00980ABF"/>
    <w:rsid w:val="00981ACD"/>
    <w:rsid w:val="00985253"/>
    <w:rsid w:val="009853B3"/>
    <w:rsid w:val="00990630"/>
    <w:rsid w:val="00991761"/>
    <w:rsid w:val="00994DCA"/>
    <w:rsid w:val="00995040"/>
    <w:rsid w:val="009960EC"/>
    <w:rsid w:val="00996217"/>
    <w:rsid w:val="009970DD"/>
    <w:rsid w:val="00997ACD"/>
    <w:rsid w:val="009A0FBA"/>
    <w:rsid w:val="009A1601"/>
    <w:rsid w:val="009A23CD"/>
    <w:rsid w:val="009A3BB6"/>
    <w:rsid w:val="009A462D"/>
    <w:rsid w:val="009A5CBA"/>
    <w:rsid w:val="009A6A47"/>
    <w:rsid w:val="009A707A"/>
    <w:rsid w:val="009B1F30"/>
    <w:rsid w:val="009B268F"/>
    <w:rsid w:val="009B3AC2"/>
    <w:rsid w:val="009B4DF4"/>
    <w:rsid w:val="009B564E"/>
    <w:rsid w:val="009B7E87"/>
    <w:rsid w:val="009C0169"/>
    <w:rsid w:val="009C403E"/>
    <w:rsid w:val="009D4FF0"/>
    <w:rsid w:val="009D5715"/>
    <w:rsid w:val="009D5EA0"/>
    <w:rsid w:val="009D703C"/>
    <w:rsid w:val="009D718F"/>
    <w:rsid w:val="009E068F"/>
    <w:rsid w:val="009E11F7"/>
    <w:rsid w:val="009E14E0"/>
    <w:rsid w:val="009E35DB"/>
    <w:rsid w:val="009E47A3"/>
    <w:rsid w:val="009F08F3"/>
    <w:rsid w:val="009F344F"/>
    <w:rsid w:val="00A031D8"/>
    <w:rsid w:val="00A0366E"/>
    <w:rsid w:val="00A048A8"/>
    <w:rsid w:val="00A04F49"/>
    <w:rsid w:val="00A13E54"/>
    <w:rsid w:val="00A15593"/>
    <w:rsid w:val="00A16B17"/>
    <w:rsid w:val="00A17F63"/>
    <w:rsid w:val="00A2124E"/>
    <w:rsid w:val="00A2193B"/>
    <w:rsid w:val="00A23136"/>
    <w:rsid w:val="00A2351A"/>
    <w:rsid w:val="00A264A9"/>
    <w:rsid w:val="00A26BDE"/>
    <w:rsid w:val="00A26DCF"/>
    <w:rsid w:val="00A27785"/>
    <w:rsid w:val="00A30187"/>
    <w:rsid w:val="00A31B79"/>
    <w:rsid w:val="00A3448A"/>
    <w:rsid w:val="00A36297"/>
    <w:rsid w:val="00A40546"/>
    <w:rsid w:val="00A41E2B"/>
    <w:rsid w:val="00A43305"/>
    <w:rsid w:val="00A45B74"/>
    <w:rsid w:val="00A52E1D"/>
    <w:rsid w:val="00A56054"/>
    <w:rsid w:val="00A56D55"/>
    <w:rsid w:val="00A611B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FC9"/>
    <w:rsid w:val="00A83707"/>
    <w:rsid w:val="00A904F3"/>
    <w:rsid w:val="00A908EF"/>
    <w:rsid w:val="00A92879"/>
    <w:rsid w:val="00A9442A"/>
    <w:rsid w:val="00AA016F"/>
    <w:rsid w:val="00AA1ED6"/>
    <w:rsid w:val="00AA51D6"/>
    <w:rsid w:val="00AB02B4"/>
    <w:rsid w:val="00AB0BC8"/>
    <w:rsid w:val="00AB11CA"/>
    <w:rsid w:val="00AB14D9"/>
    <w:rsid w:val="00AB4AB8"/>
    <w:rsid w:val="00AB5AD9"/>
    <w:rsid w:val="00AB655E"/>
    <w:rsid w:val="00AC007F"/>
    <w:rsid w:val="00AC151B"/>
    <w:rsid w:val="00AC22FB"/>
    <w:rsid w:val="00AC2609"/>
    <w:rsid w:val="00AC2ECD"/>
    <w:rsid w:val="00AC3119"/>
    <w:rsid w:val="00AC3AB3"/>
    <w:rsid w:val="00AC49FB"/>
    <w:rsid w:val="00AC5A10"/>
    <w:rsid w:val="00AC7DE3"/>
    <w:rsid w:val="00AD0AA3"/>
    <w:rsid w:val="00AD2ED0"/>
    <w:rsid w:val="00AD3F94"/>
    <w:rsid w:val="00AD4A5A"/>
    <w:rsid w:val="00AD686F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2AB"/>
    <w:rsid w:val="00B1703A"/>
    <w:rsid w:val="00B178EF"/>
    <w:rsid w:val="00B20256"/>
    <w:rsid w:val="00B20D09"/>
    <w:rsid w:val="00B2292D"/>
    <w:rsid w:val="00B2757F"/>
    <w:rsid w:val="00B2763F"/>
    <w:rsid w:val="00B27AAC"/>
    <w:rsid w:val="00B30890"/>
    <w:rsid w:val="00B30929"/>
    <w:rsid w:val="00B334A0"/>
    <w:rsid w:val="00B372AA"/>
    <w:rsid w:val="00B40445"/>
    <w:rsid w:val="00B409E0"/>
    <w:rsid w:val="00B41888"/>
    <w:rsid w:val="00B42C9A"/>
    <w:rsid w:val="00B45A52"/>
    <w:rsid w:val="00B45D07"/>
    <w:rsid w:val="00B46175"/>
    <w:rsid w:val="00B47035"/>
    <w:rsid w:val="00B470E9"/>
    <w:rsid w:val="00B51D7F"/>
    <w:rsid w:val="00B548B7"/>
    <w:rsid w:val="00B664C7"/>
    <w:rsid w:val="00B713D8"/>
    <w:rsid w:val="00B7219C"/>
    <w:rsid w:val="00B7378C"/>
    <w:rsid w:val="00B739F6"/>
    <w:rsid w:val="00B81A6C"/>
    <w:rsid w:val="00B85DE5"/>
    <w:rsid w:val="00B90F73"/>
    <w:rsid w:val="00B910B9"/>
    <w:rsid w:val="00B93B59"/>
    <w:rsid w:val="00B9406A"/>
    <w:rsid w:val="00BA119B"/>
    <w:rsid w:val="00BA2280"/>
    <w:rsid w:val="00BA2A08"/>
    <w:rsid w:val="00BA56D2"/>
    <w:rsid w:val="00BA76E0"/>
    <w:rsid w:val="00BB0E49"/>
    <w:rsid w:val="00BB2A25"/>
    <w:rsid w:val="00BB51E9"/>
    <w:rsid w:val="00BB5FBA"/>
    <w:rsid w:val="00BB7B39"/>
    <w:rsid w:val="00BC0FDC"/>
    <w:rsid w:val="00BC3053"/>
    <w:rsid w:val="00BC4D2E"/>
    <w:rsid w:val="00BC5A34"/>
    <w:rsid w:val="00BD0E1C"/>
    <w:rsid w:val="00BD48AC"/>
    <w:rsid w:val="00BD5F1A"/>
    <w:rsid w:val="00BD60F5"/>
    <w:rsid w:val="00BD75D5"/>
    <w:rsid w:val="00BE0DD4"/>
    <w:rsid w:val="00BE1234"/>
    <w:rsid w:val="00BE2A46"/>
    <w:rsid w:val="00BE2FA6"/>
    <w:rsid w:val="00BE333F"/>
    <w:rsid w:val="00BE7406"/>
    <w:rsid w:val="00BE7603"/>
    <w:rsid w:val="00BF0E41"/>
    <w:rsid w:val="00BF3279"/>
    <w:rsid w:val="00BF6128"/>
    <w:rsid w:val="00BF74C7"/>
    <w:rsid w:val="00C015F1"/>
    <w:rsid w:val="00C01D0C"/>
    <w:rsid w:val="00C01F33"/>
    <w:rsid w:val="00C02CC6"/>
    <w:rsid w:val="00C040F7"/>
    <w:rsid w:val="00C044AB"/>
    <w:rsid w:val="00C05706"/>
    <w:rsid w:val="00C0649B"/>
    <w:rsid w:val="00C07377"/>
    <w:rsid w:val="00C10478"/>
    <w:rsid w:val="00C12107"/>
    <w:rsid w:val="00C14D4B"/>
    <w:rsid w:val="00C154BB"/>
    <w:rsid w:val="00C1647B"/>
    <w:rsid w:val="00C233B3"/>
    <w:rsid w:val="00C279B5"/>
    <w:rsid w:val="00C27C45"/>
    <w:rsid w:val="00C3719D"/>
    <w:rsid w:val="00C37CB2"/>
    <w:rsid w:val="00C40A49"/>
    <w:rsid w:val="00C473A5"/>
    <w:rsid w:val="00C530A1"/>
    <w:rsid w:val="00C54995"/>
    <w:rsid w:val="00C54D41"/>
    <w:rsid w:val="00C60783"/>
    <w:rsid w:val="00C61798"/>
    <w:rsid w:val="00C64672"/>
    <w:rsid w:val="00C677F6"/>
    <w:rsid w:val="00C70697"/>
    <w:rsid w:val="00C7079A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7D1D"/>
    <w:rsid w:val="00CA1ED8"/>
    <w:rsid w:val="00CA2ADD"/>
    <w:rsid w:val="00CB1185"/>
    <w:rsid w:val="00CB1F63"/>
    <w:rsid w:val="00CB7170"/>
    <w:rsid w:val="00CC040E"/>
    <w:rsid w:val="00CC111F"/>
    <w:rsid w:val="00CC2011"/>
    <w:rsid w:val="00CC307D"/>
    <w:rsid w:val="00CC3EA0"/>
    <w:rsid w:val="00CC4E71"/>
    <w:rsid w:val="00CC7B45"/>
    <w:rsid w:val="00CD1104"/>
    <w:rsid w:val="00CD1188"/>
    <w:rsid w:val="00CD2ED1"/>
    <w:rsid w:val="00CD337B"/>
    <w:rsid w:val="00CE0424"/>
    <w:rsid w:val="00CE0B09"/>
    <w:rsid w:val="00CE1BD0"/>
    <w:rsid w:val="00CE1E0E"/>
    <w:rsid w:val="00CE742C"/>
    <w:rsid w:val="00CE7561"/>
    <w:rsid w:val="00CF1354"/>
    <w:rsid w:val="00CF3B1F"/>
    <w:rsid w:val="00CF3BF6"/>
    <w:rsid w:val="00CF625B"/>
    <w:rsid w:val="00CF687E"/>
    <w:rsid w:val="00CF6AEE"/>
    <w:rsid w:val="00D02821"/>
    <w:rsid w:val="00D0349B"/>
    <w:rsid w:val="00D10249"/>
    <w:rsid w:val="00D115C3"/>
    <w:rsid w:val="00D11897"/>
    <w:rsid w:val="00D13135"/>
    <w:rsid w:val="00D13E4E"/>
    <w:rsid w:val="00D14613"/>
    <w:rsid w:val="00D151AF"/>
    <w:rsid w:val="00D239A7"/>
    <w:rsid w:val="00D23F47"/>
    <w:rsid w:val="00D276D0"/>
    <w:rsid w:val="00D27A8E"/>
    <w:rsid w:val="00D315B7"/>
    <w:rsid w:val="00D3651E"/>
    <w:rsid w:val="00D36E71"/>
    <w:rsid w:val="00D37D87"/>
    <w:rsid w:val="00D40B33"/>
    <w:rsid w:val="00D4318F"/>
    <w:rsid w:val="00D438BF"/>
    <w:rsid w:val="00D440F8"/>
    <w:rsid w:val="00D546FF"/>
    <w:rsid w:val="00D55AD5"/>
    <w:rsid w:val="00D56F09"/>
    <w:rsid w:val="00D576CA"/>
    <w:rsid w:val="00D61107"/>
    <w:rsid w:val="00D61AF5"/>
    <w:rsid w:val="00D652B5"/>
    <w:rsid w:val="00D66155"/>
    <w:rsid w:val="00D708B0"/>
    <w:rsid w:val="00D77B1D"/>
    <w:rsid w:val="00D8021F"/>
    <w:rsid w:val="00D80383"/>
    <w:rsid w:val="00D814F6"/>
    <w:rsid w:val="00D823C6"/>
    <w:rsid w:val="00D8327F"/>
    <w:rsid w:val="00D86CA3"/>
    <w:rsid w:val="00D871CE"/>
    <w:rsid w:val="00D9196D"/>
    <w:rsid w:val="00D92982"/>
    <w:rsid w:val="00D96FC2"/>
    <w:rsid w:val="00DA305E"/>
    <w:rsid w:val="00DA4231"/>
    <w:rsid w:val="00DA5417"/>
    <w:rsid w:val="00DA56E8"/>
    <w:rsid w:val="00DA610C"/>
    <w:rsid w:val="00DB0A9F"/>
    <w:rsid w:val="00DB377D"/>
    <w:rsid w:val="00DC2D36"/>
    <w:rsid w:val="00DC3F81"/>
    <w:rsid w:val="00DC53EF"/>
    <w:rsid w:val="00DD15E7"/>
    <w:rsid w:val="00DD2006"/>
    <w:rsid w:val="00DE5608"/>
    <w:rsid w:val="00DE58D0"/>
    <w:rsid w:val="00DE654F"/>
    <w:rsid w:val="00DF0B6E"/>
    <w:rsid w:val="00DF10D9"/>
    <w:rsid w:val="00DF1459"/>
    <w:rsid w:val="00DF15E0"/>
    <w:rsid w:val="00DF37A0"/>
    <w:rsid w:val="00DF72A7"/>
    <w:rsid w:val="00E110E7"/>
    <w:rsid w:val="00E116AD"/>
    <w:rsid w:val="00E11B20"/>
    <w:rsid w:val="00E15ACC"/>
    <w:rsid w:val="00E17FA2"/>
    <w:rsid w:val="00E22330"/>
    <w:rsid w:val="00E27C2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E96"/>
    <w:rsid w:val="00E446F1"/>
    <w:rsid w:val="00E45246"/>
    <w:rsid w:val="00E46886"/>
    <w:rsid w:val="00E47AEF"/>
    <w:rsid w:val="00E53B75"/>
    <w:rsid w:val="00E54528"/>
    <w:rsid w:val="00E54E3B"/>
    <w:rsid w:val="00E56FED"/>
    <w:rsid w:val="00E57565"/>
    <w:rsid w:val="00E603DD"/>
    <w:rsid w:val="00E63838"/>
    <w:rsid w:val="00E64434"/>
    <w:rsid w:val="00E67C51"/>
    <w:rsid w:val="00E72EFC"/>
    <w:rsid w:val="00E75699"/>
    <w:rsid w:val="00E758EC"/>
    <w:rsid w:val="00E8234C"/>
    <w:rsid w:val="00E82BA9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24F"/>
    <w:rsid w:val="00EB4EA2"/>
    <w:rsid w:val="00EB795E"/>
    <w:rsid w:val="00EC24D5"/>
    <w:rsid w:val="00EC27C6"/>
    <w:rsid w:val="00EC4207"/>
    <w:rsid w:val="00EC5653"/>
    <w:rsid w:val="00EC70EB"/>
    <w:rsid w:val="00EC71CE"/>
    <w:rsid w:val="00ED0302"/>
    <w:rsid w:val="00ED1006"/>
    <w:rsid w:val="00ED4F93"/>
    <w:rsid w:val="00EE02BD"/>
    <w:rsid w:val="00EE21F5"/>
    <w:rsid w:val="00EF18FE"/>
    <w:rsid w:val="00EF5787"/>
    <w:rsid w:val="00EF60D0"/>
    <w:rsid w:val="00EF786D"/>
    <w:rsid w:val="00F0528D"/>
    <w:rsid w:val="00F06C67"/>
    <w:rsid w:val="00F06DFD"/>
    <w:rsid w:val="00F071D1"/>
    <w:rsid w:val="00F07533"/>
    <w:rsid w:val="00F07A65"/>
    <w:rsid w:val="00F10390"/>
    <w:rsid w:val="00F10629"/>
    <w:rsid w:val="00F15FA5"/>
    <w:rsid w:val="00F17CAB"/>
    <w:rsid w:val="00F209B7"/>
    <w:rsid w:val="00F2261D"/>
    <w:rsid w:val="00F2376F"/>
    <w:rsid w:val="00F243D8"/>
    <w:rsid w:val="00F30828"/>
    <w:rsid w:val="00F30A6A"/>
    <w:rsid w:val="00F313D6"/>
    <w:rsid w:val="00F37D05"/>
    <w:rsid w:val="00F40F0C"/>
    <w:rsid w:val="00F4766C"/>
    <w:rsid w:val="00F5060E"/>
    <w:rsid w:val="00F507A9"/>
    <w:rsid w:val="00F507D1"/>
    <w:rsid w:val="00F50ACD"/>
    <w:rsid w:val="00F519CE"/>
    <w:rsid w:val="00F51ADA"/>
    <w:rsid w:val="00F56C20"/>
    <w:rsid w:val="00F60203"/>
    <w:rsid w:val="00F607C5"/>
    <w:rsid w:val="00F60DEA"/>
    <w:rsid w:val="00F61F2E"/>
    <w:rsid w:val="00F6302A"/>
    <w:rsid w:val="00F63950"/>
    <w:rsid w:val="00F64C2B"/>
    <w:rsid w:val="00F651BE"/>
    <w:rsid w:val="00F66BFF"/>
    <w:rsid w:val="00F67F53"/>
    <w:rsid w:val="00F703BE"/>
    <w:rsid w:val="00F71F69"/>
    <w:rsid w:val="00F72762"/>
    <w:rsid w:val="00F72B72"/>
    <w:rsid w:val="00F74BB9"/>
    <w:rsid w:val="00F75582"/>
    <w:rsid w:val="00F76EFA"/>
    <w:rsid w:val="00F804BE"/>
    <w:rsid w:val="00F817CE"/>
    <w:rsid w:val="00F8243A"/>
    <w:rsid w:val="00F8456C"/>
    <w:rsid w:val="00F859D8"/>
    <w:rsid w:val="00F868F5"/>
    <w:rsid w:val="00F9056A"/>
    <w:rsid w:val="00F90F8D"/>
    <w:rsid w:val="00F92782"/>
    <w:rsid w:val="00F92CA2"/>
    <w:rsid w:val="00F93AA9"/>
    <w:rsid w:val="00F96985"/>
    <w:rsid w:val="00F97838"/>
    <w:rsid w:val="00FA2BB3"/>
    <w:rsid w:val="00FB4C80"/>
    <w:rsid w:val="00FB5B1F"/>
    <w:rsid w:val="00FB6A6A"/>
    <w:rsid w:val="00FC6982"/>
    <w:rsid w:val="00FC7429"/>
    <w:rsid w:val="00FD07F6"/>
    <w:rsid w:val="00FD1EC8"/>
    <w:rsid w:val="00FD47ED"/>
    <w:rsid w:val="00FD6807"/>
    <w:rsid w:val="00FD74DB"/>
    <w:rsid w:val="00FD7660"/>
    <w:rsid w:val="00FD78D8"/>
    <w:rsid w:val="00FE0655"/>
    <w:rsid w:val="00FE2365"/>
    <w:rsid w:val="00FE37D7"/>
    <w:rsid w:val="00FE4C7B"/>
    <w:rsid w:val="00FE6282"/>
    <w:rsid w:val="00FE7336"/>
    <w:rsid w:val="00FE787C"/>
    <w:rsid w:val="00FF356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CC307D"/>
    <w:pPr>
      <w:spacing w:after="160" w:line="259" w:lineRule="auto"/>
      <w:jc w:val="both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eastAsiaTheme="minorHAnsi" w:hAnsi="Arial" w:cstheme="minorBidi"/>
      <w:szCs w:val="22"/>
      <w:lang w:val="en-US"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5F6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E" w:eastAsia="en-SE"/>
    </w:rPr>
  </w:style>
  <w:style w:type="paragraph" w:styleId="Revision">
    <w:name w:val="Revision"/>
    <w:hidden/>
    <w:uiPriority w:val="99"/>
    <w:semiHidden/>
    <w:rsid w:val="0059623A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CA8CB-B059-443B-A19C-AB694B95E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2023-09-29T15:52:00Z</dcterms:created>
  <dcterms:modified xsi:type="dcterms:W3CDTF">2023-09-29T15:53:00Z</dcterms:modified>
  <cp:category/>
</cp:coreProperties>
</file>